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AE" w:rsidRDefault="00EE33AE" w:rsidP="00A44BB3">
      <w:pPr>
        <w:rPr>
          <w:b/>
        </w:rPr>
      </w:pPr>
    </w:p>
    <w:p w:rsidR="00A44BB3" w:rsidRPr="000F4F16" w:rsidRDefault="00A44BB3" w:rsidP="00A44BB3">
      <w:pPr>
        <w:rPr>
          <w:b/>
        </w:rPr>
      </w:pPr>
      <w:bookmarkStart w:id="0" w:name="_GoBack"/>
      <w:bookmarkEnd w:id="0"/>
      <w:r w:rsidRPr="000F4F16">
        <w:rPr>
          <w:b/>
        </w:rPr>
        <w:t>Section 470.20  Construction of this Part</w:t>
      </w:r>
    </w:p>
    <w:p w:rsidR="00A44BB3" w:rsidRPr="00A44BB3" w:rsidRDefault="00A44BB3" w:rsidP="00A44BB3"/>
    <w:p w:rsidR="00A44BB3" w:rsidRPr="00A44BB3" w:rsidRDefault="00A44BB3" w:rsidP="00A44BB3">
      <w:r w:rsidRPr="00A44BB3">
        <w:t>In the event of any conflict between this Part and the requirements provided in electric utility tariffs on file with the Commission as of</w:t>
      </w:r>
      <w:r w:rsidR="00510977">
        <w:t xml:space="preserve"> April 1, 2015</w:t>
      </w:r>
      <w:r w:rsidRPr="00A44BB3">
        <w:t xml:space="preserve">, this Part shall control. </w:t>
      </w:r>
    </w:p>
    <w:sectPr w:rsidR="00A44BB3" w:rsidRPr="00A44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BB3" w:rsidRDefault="00A44BB3">
      <w:r>
        <w:separator/>
      </w:r>
    </w:p>
  </w:endnote>
  <w:endnote w:type="continuationSeparator" w:id="0">
    <w:p w:rsidR="00A44BB3" w:rsidRDefault="00A4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BB3" w:rsidRDefault="00A44BB3">
      <w:r>
        <w:separator/>
      </w:r>
    </w:p>
  </w:footnote>
  <w:footnote w:type="continuationSeparator" w:id="0">
    <w:p w:rsidR="00A44BB3" w:rsidRDefault="00A44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B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F1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77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BB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3AE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184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D41F1-FD31-4BFB-A8E2-A975254A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A44BB3"/>
    <w:rPr>
      <w:rFonts w:cs="Arial"/>
      <w:bCs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BB3"/>
    <w:pPr>
      <w:autoSpaceDE w:val="0"/>
      <w:autoSpaceDN w:val="0"/>
      <w:adjustRightInd w:val="0"/>
      <w:spacing w:after="120"/>
      <w:jc w:val="both"/>
      <w:outlineLvl w:val="0"/>
    </w:pPr>
    <w:rPr>
      <w:rFonts w:eastAsia="Calibri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BB3"/>
    <w:rPr>
      <w:rFonts w:eastAsia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2013-12-17T19:44:00Z</dcterms:created>
  <dcterms:modified xsi:type="dcterms:W3CDTF">2015-04-13T16:12:00Z</dcterms:modified>
</cp:coreProperties>
</file>