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E86" w:rsidRDefault="005E0E86" w:rsidP="00F73128">
      <w:bookmarkStart w:id="0" w:name="_Toc332197662"/>
    </w:p>
    <w:p w:rsidR="00F73128" w:rsidRPr="005E0E86" w:rsidRDefault="00F73128" w:rsidP="00F73128">
      <w:pPr>
        <w:rPr>
          <w:b/>
        </w:rPr>
      </w:pPr>
      <w:r w:rsidRPr="005E0E86">
        <w:rPr>
          <w:b/>
        </w:rPr>
        <w:t xml:space="preserve">Section </w:t>
      </w:r>
      <w:proofErr w:type="gramStart"/>
      <w:r w:rsidRPr="005E0E86">
        <w:rPr>
          <w:b/>
        </w:rPr>
        <w:t>469.90  Commission</w:t>
      </w:r>
      <w:proofErr w:type="gramEnd"/>
      <w:r w:rsidRPr="005E0E86">
        <w:rPr>
          <w:b/>
        </w:rPr>
        <w:t xml:space="preserve"> Oversight</w:t>
      </w:r>
      <w:bookmarkEnd w:id="0"/>
    </w:p>
    <w:p w:rsidR="00F73128" w:rsidRPr="00F73128" w:rsidRDefault="00F73128" w:rsidP="00F73128"/>
    <w:p w:rsidR="00F73128" w:rsidRPr="00F73128" w:rsidRDefault="00F73128" w:rsidP="005E0E86">
      <w:pPr>
        <w:ind w:left="1440" w:hanging="720"/>
        <w:rPr>
          <w:highlight w:val="green"/>
        </w:rPr>
      </w:pPr>
      <w:r w:rsidRPr="00F73128">
        <w:t>a)</w:t>
      </w:r>
      <w:r w:rsidRPr="00F73128">
        <w:tab/>
        <w:t>Upon complaint or on the Commission's own motion, the Commission may investigate any and all activities subject to this Part or Sections 16-128(a) and 16-</w:t>
      </w:r>
      <w:proofErr w:type="spellStart"/>
      <w:r w:rsidRPr="00F73128">
        <w:t>128A</w:t>
      </w:r>
      <w:proofErr w:type="spellEnd"/>
      <w:r w:rsidRPr="00F73128">
        <w:t xml:space="preserve"> of the Act, including violations of this Part or of Sections 16-128(a) and 16-</w:t>
      </w:r>
      <w:proofErr w:type="spellStart"/>
      <w:r w:rsidRPr="00F73128">
        <w:t>12</w:t>
      </w:r>
      <w:r w:rsidR="005F106E">
        <w:t>8</w:t>
      </w:r>
      <w:r w:rsidRPr="00F73128">
        <w:t>A</w:t>
      </w:r>
      <w:proofErr w:type="spellEnd"/>
      <w:r w:rsidRPr="00F73128">
        <w:t xml:space="preserve"> of the Act. </w:t>
      </w:r>
    </w:p>
    <w:p w:rsidR="00F73128" w:rsidRPr="00F73128" w:rsidRDefault="00F73128" w:rsidP="005E0E86">
      <w:pPr>
        <w:ind w:left="720"/>
      </w:pPr>
    </w:p>
    <w:p w:rsidR="00F73128" w:rsidRPr="00F73128" w:rsidRDefault="00F73128" w:rsidP="005E0E86">
      <w:pPr>
        <w:ind w:left="1440" w:hanging="720"/>
      </w:pPr>
      <w:r w:rsidRPr="00F73128">
        <w:t>b)</w:t>
      </w:r>
      <w:r w:rsidRPr="00F73128">
        <w:tab/>
        <w:t xml:space="preserve">If, after notice and hearing, the Commission determines that an </w:t>
      </w:r>
      <w:proofErr w:type="spellStart"/>
      <w:r w:rsidRPr="00F73128">
        <w:t>IMR</w:t>
      </w:r>
      <w:proofErr w:type="spellEnd"/>
      <w:r w:rsidRPr="00F73128">
        <w:t xml:space="preserve"> is installing, maintaining</w:t>
      </w:r>
      <w:bookmarkStart w:id="1" w:name="_GoBack"/>
      <w:bookmarkEnd w:id="1"/>
      <w:r w:rsidRPr="00F73128">
        <w:t xml:space="preserve"> or repairing electric vehicle charging station facilities without Commission certification, the Commission shall issue penalties for noncompliance.</w:t>
      </w:r>
    </w:p>
    <w:sectPr w:rsidR="00F73128" w:rsidRPr="00F7312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128" w:rsidRDefault="00F73128">
      <w:r>
        <w:separator/>
      </w:r>
    </w:p>
  </w:endnote>
  <w:endnote w:type="continuationSeparator" w:id="0">
    <w:p w:rsidR="00F73128" w:rsidRDefault="00F73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128" w:rsidRDefault="00F73128">
      <w:r>
        <w:separator/>
      </w:r>
    </w:p>
  </w:footnote>
  <w:footnote w:type="continuationSeparator" w:id="0">
    <w:p w:rsidR="00F73128" w:rsidRDefault="00F731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12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0E86"/>
    <w:rsid w:val="005E3D55"/>
    <w:rsid w:val="005F106E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128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ing1Char">
    <w:name w:val="Heading 1 Char"/>
    <w:basedOn w:val="DefaultParagraphFont"/>
    <w:link w:val="Heading1"/>
    <w:uiPriority w:val="9"/>
    <w:rsid w:val="00F73128"/>
    <w:rPr>
      <w:rFonts w:cs="Arial"/>
      <w:bCs/>
      <w:kern w:val="32"/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ing1Char">
    <w:name w:val="Heading 1 Char"/>
    <w:basedOn w:val="DefaultParagraphFont"/>
    <w:link w:val="Heading1"/>
    <w:uiPriority w:val="9"/>
    <w:rsid w:val="00F73128"/>
    <w:rPr>
      <w:rFonts w:cs="Arial"/>
      <w:bCs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465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Lane, Arlene L.</cp:lastModifiedBy>
  <cp:revision>3</cp:revision>
  <dcterms:created xsi:type="dcterms:W3CDTF">2012-11-13T20:54:00Z</dcterms:created>
  <dcterms:modified xsi:type="dcterms:W3CDTF">2012-11-15T14:42:00Z</dcterms:modified>
</cp:coreProperties>
</file>