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90" w:rsidRDefault="002D1990" w:rsidP="002D1990">
      <w:pPr>
        <w:widowControl w:val="0"/>
        <w:autoSpaceDE w:val="0"/>
        <w:autoSpaceDN w:val="0"/>
        <w:adjustRightInd w:val="0"/>
      </w:pPr>
      <w:bookmarkStart w:id="0" w:name="_GoBack"/>
      <w:bookmarkEnd w:id="0"/>
    </w:p>
    <w:p w:rsidR="002D1990" w:rsidRDefault="002D1990" w:rsidP="002D1990">
      <w:pPr>
        <w:widowControl w:val="0"/>
        <w:autoSpaceDE w:val="0"/>
        <w:autoSpaceDN w:val="0"/>
        <w:adjustRightInd w:val="0"/>
      </w:pPr>
      <w:r>
        <w:rPr>
          <w:b/>
          <w:bCs/>
        </w:rPr>
        <w:t>Section 460.20  Application</w:t>
      </w:r>
      <w:r>
        <w:t xml:space="preserve"> </w:t>
      </w:r>
    </w:p>
    <w:p w:rsidR="002D1990" w:rsidRDefault="002D1990" w:rsidP="002D1990">
      <w:pPr>
        <w:widowControl w:val="0"/>
        <w:autoSpaceDE w:val="0"/>
        <w:autoSpaceDN w:val="0"/>
        <w:adjustRightInd w:val="0"/>
      </w:pPr>
    </w:p>
    <w:p w:rsidR="002D1990" w:rsidRDefault="002D1990" w:rsidP="002D1990">
      <w:pPr>
        <w:widowControl w:val="0"/>
        <w:autoSpaceDE w:val="0"/>
        <w:autoSpaceDN w:val="0"/>
        <w:adjustRightInd w:val="0"/>
      </w:pPr>
      <w:r>
        <w:t xml:space="preserve">This Part sets forth minimum requirements and shall apply to any applicant and </w:t>
      </w:r>
      <w:proofErr w:type="spellStart"/>
      <w:r>
        <w:t>MSP</w:t>
      </w:r>
      <w:proofErr w:type="spellEnd"/>
      <w:r>
        <w:t xml:space="preserve"> in this State. This Part shall not apply to an electric cooperative's operations or to a municipal system's operations within its service territory, nor shall it apply to any electric utility's operation within the utility's service territory.  However, this Part shall apply to an electric cooperative's operations, municipal system's operations and an electric utility's operations when it is providing metering services outside of its service territory. </w:t>
      </w:r>
    </w:p>
    <w:sectPr w:rsidR="002D1990" w:rsidSect="002D19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990"/>
    <w:rsid w:val="002D1990"/>
    <w:rsid w:val="005C3366"/>
    <w:rsid w:val="009242D9"/>
    <w:rsid w:val="00E36799"/>
    <w:rsid w:val="00FB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