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3E8" w:rsidRPr="00985F24" w:rsidRDefault="008003E8" w:rsidP="008003E8">
      <w:pPr>
        <w:rPr>
          <w:szCs w:val="24"/>
        </w:rPr>
      </w:pPr>
      <w:bookmarkStart w:id="0" w:name="_GoBack"/>
      <w:bookmarkEnd w:id="0"/>
    </w:p>
    <w:p w:rsidR="008003E8" w:rsidRPr="00985F24" w:rsidRDefault="008003E8" w:rsidP="008003E8">
      <w:pPr>
        <w:rPr>
          <w:szCs w:val="24"/>
        </w:rPr>
      </w:pPr>
      <w:r w:rsidRPr="00985F24">
        <w:rPr>
          <w:b/>
          <w:bCs/>
          <w:szCs w:val="24"/>
        </w:rPr>
        <w:t>Section</w:t>
      </w:r>
      <w:r>
        <w:rPr>
          <w:b/>
          <w:bCs/>
          <w:szCs w:val="24"/>
        </w:rPr>
        <w:t xml:space="preserve"> </w:t>
      </w:r>
      <w:r w:rsidRPr="00985F24">
        <w:rPr>
          <w:b/>
          <w:bCs/>
          <w:szCs w:val="24"/>
        </w:rPr>
        <w:t>454.100</w:t>
      </w:r>
      <w:r>
        <w:rPr>
          <w:b/>
          <w:bCs/>
          <w:szCs w:val="24"/>
        </w:rPr>
        <w:t xml:space="preserve">  </w:t>
      </w:r>
      <w:r w:rsidRPr="00985F24">
        <w:rPr>
          <w:b/>
          <w:bCs/>
          <w:szCs w:val="24"/>
        </w:rPr>
        <w:t>Customer</w:t>
      </w:r>
      <w:r>
        <w:rPr>
          <w:b/>
          <w:bCs/>
          <w:szCs w:val="24"/>
        </w:rPr>
        <w:t xml:space="preserve"> </w:t>
      </w:r>
      <w:r w:rsidRPr="00985F24">
        <w:rPr>
          <w:b/>
          <w:bCs/>
          <w:szCs w:val="24"/>
        </w:rPr>
        <w:t>Records</w:t>
      </w:r>
      <w:r>
        <w:rPr>
          <w:b/>
          <w:bCs/>
          <w:szCs w:val="24"/>
        </w:rPr>
        <w:t xml:space="preserve"> </w:t>
      </w:r>
      <w:r w:rsidRPr="00985F24">
        <w:rPr>
          <w:b/>
          <w:bCs/>
          <w:szCs w:val="24"/>
        </w:rPr>
        <w:t>and</w:t>
      </w:r>
      <w:r>
        <w:rPr>
          <w:b/>
          <w:bCs/>
          <w:szCs w:val="24"/>
        </w:rPr>
        <w:t xml:space="preserve"> </w:t>
      </w:r>
      <w:r w:rsidRPr="00985F24">
        <w:rPr>
          <w:b/>
          <w:bCs/>
          <w:szCs w:val="24"/>
        </w:rPr>
        <w:t>Information</w:t>
      </w:r>
      <w:r>
        <w:rPr>
          <w:szCs w:val="24"/>
        </w:rPr>
        <w:t xml:space="preserve"> </w:t>
      </w:r>
    </w:p>
    <w:p w:rsidR="008003E8" w:rsidRPr="00985F24" w:rsidRDefault="008003E8" w:rsidP="008003E8">
      <w:pPr>
        <w:outlineLvl w:val="0"/>
        <w:rPr>
          <w:szCs w:val="24"/>
        </w:rPr>
      </w:pPr>
    </w:p>
    <w:p w:rsidR="008003E8" w:rsidRPr="00985F24" w:rsidRDefault="008003E8" w:rsidP="008003E8">
      <w:pPr>
        <w:ind w:left="1440" w:hanging="720"/>
        <w:rPr>
          <w:szCs w:val="24"/>
        </w:rPr>
      </w:pPr>
      <w:r w:rsidRPr="00985F24">
        <w:rPr>
          <w:szCs w:val="24"/>
        </w:rPr>
        <w:t>a)</w:t>
      </w:r>
      <w:r w:rsidRPr="00985F24">
        <w:rPr>
          <w:szCs w:val="24"/>
        </w:rPr>
        <w:tab/>
        <w:t>The</w:t>
      </w:r>
      <w:r>
        <w:rPr>
          <w:szCs w:val="24"/>
        </w:rPr>
        <w:t xml:space="preserve"> </w:t>
      </w:r>
      <w:r w:rsidRPr="00985F24">
        <w:rPr>
          <w:szCs w:val="24"/>
        </w:rPr>
        <w:t>licensee</w:t>
      </w:r>
      <w:r>
        <w:rPr>
          <w:szCs w:val="24"/>
        </w:rPr>
        <w:t xml:space="preserve"> </w:t>
      </w:r>
      <w:r w:rsidRPr="00985F24">
        <w:rPr>
          <w:szCs w:val="24"/>
        </w:rPr>
        <w:t>shall</w:t>
      </w:r>
      <w:r>
        <w:rPr>
          <w:szCs w:val="24"/>
        </w:rPr>
        <w:t xml:space="preserve"> </w:t>
      </w:r>
      <w:r w:rsidRPr="00985F24">
        <w:rPr>
          <w:szCs w:val="24"/>
        </w:rPr>
        <w:t>ensure</w:t>
      </w:r>
      <w:r>
        <w:rPr>
          <w:szCs w:val="24"/>
        </w:rPr>
        <w:t xml:space="preserve"> </w:t>
      </w:r>
      <w:r w:rsidRPr="00985F24">
        <w:rPr>
          <w:szCs w:val="24"/>
        </w:rPr>
        <w:t>that</w:t>
      </w:r>
      <w:r>
        <w:rPr>
          <w:szCs w:val="24"/>
        </w:rPr>
        <w:t xml:space="preserve"> </w:t>
      </w:r>
      <w:r w:rsidRPr="00985F24">
        <w:rPr>
          <w:szCs w:val="24"/>
        </w:rPr>
        <w:t>authorizations</w:t>
      </w:r>
      <w:r>
        <w:rPr>
          <w:szCs w:val="24"/>
        </w:rPr>
        <w:t xml:space="preserve"> </w:t>
      </w:r>
      <w:r w:rsidRPr="00985F24">
        <w:rPr>
          <w:szCs w:val="24"/>
        </w:rPr>
        <w:t>received</w:t>
      </w:r>
      <w:r>
        <w:rPr>
          <w:szCs w:val="24"/>
        </w:rPr>
        <w:t xml:space="preserve"> </w:t>
      </w:r>
      <w:r w:rsidRPr="00985F24">
        <w:rPr>
          <w:szCs w:val="24"/>
        </w:rPr>
        <w:t>from</w:t>
      </w:r>
      <w:r>
        <w:rPr>
          <w:szCs w:val="24"/>
        </w:rPr>
        <w:t xml:space="preserve"> </w:t>
      </w:r>
      <w:r w:rsidRPr="00985F24">
        <w:rPr>
          <w:szCs w:val="24"/>
        </w:rPr>
        <w:t>customers,</w:t>
      </w:r>
      <w:r>
        <w:rPr>
          <w:szCs w:val="24"/>
        </w:rPr>
        <w:t xml:space="preserve"> </w:t>
      </w:r>
      <w:r w:rsidRPr="00985F24">
        <w:rPr>
          <w:szCs w:val="24"/>
        </w:rPr>
        <w:t>and</w:t>
      </w:r>
      <w:r>
        <w:rPr>
          <w:szCs w:val="24"/>
        </w:rPr>
        <w:t xml:space="preserve"> </w:t>
      </w:r>
      <w:r w:rsidRPr="00985F24">
        <w:rPr>
          <w:szCs w:val="24"/>
        </w:rPr>
        <w:t>all</w:t>
      </w:r>
      <w:r>
        <w:rPr>
          <w:szCs w:val="24"/>
        </w:rPr>
        <w:t xml:space="preserve"> </w:t>
      </w:r>
      <w:r w:rsidRPr="00985F24">
        <w:rPr>
          <w:szCs w:val="24"/>
        </w:rPr>
        <w:t>other</w:t>
      </w:r>
      <w:r>
        <w:rPr>
          <w:szCs w:val="24"/>
        </w:rPr>
        <w:t xml:space="preserve"> </w:t>
      </w:r>
      <w:r w:rsidRPr="00985F24">
        <w:rPr>
          <w:szCs w:val="24"/>
        </w:rPr>
        <w:t>applicable</w:t>
      </w:r>
      <w:r>
        <w:rPr>
          <w:szCs w:val="24"/>
        </w:rPr>
        <w:t xml:space="preserve"> </w:t>
      </w:r>
      <w:r w:rsidRPr="00985F24">
        <w:rPr>
          <w:szCs w:val="24"/>
        </w:rPr>
        <w:t>records</w:t>
      </w:r>
      <w:r w:rsidR="00197217">
        <w:rPr>
          <w:szCs w:val="24"/>
        </w:rPr>
        <w:t>,</w:t>
      </w:r>
      <w:r w:rsidR="00325D9E">
        <w:rPr>
          <w:szCs w:val="24"/>
        </w:rPr>
        <w:t xml:space="preserve"> </w:t>
      </w:r>
      <w:r w:rsidRPr="00985F24">
        <w:rPr>
          <w:szCs w:val="24"/>
        </w:rPr>
        <w:t>are</w:t>
      </w:r>
      <w:r>
        <w:rPr>
          <w:szCs w:val="24"/>
        </w:rPr>
        <w:t xml:space="preserve"> </w:t>
      </w:r>
      <w:r w:rsidRPr="00985F24">
        <w:rPr>
          <w:szCs w:val="24"/>
        </w:rPr>
        <w:t>retained</w:t>
      </w:r>
      <w:r>
        <w:rPr>
          <w:szCs w:val="24"/>
        </w:rPr>
        <w:t xml:space="preserve"> </w:t>
      </w:r>
      <w:r w:rsidRPr="00985F24">
        <w:rPr>
          <w:szCs w:val="24"/>
        </w:rPr>
        <w:t>for</w:t>
      </w:r>
      <w:r>
        <w:rPr>
          <w:szCs w:val="24"/>
        </w:rPr>
        <w:t xml:space="preserve"> </w:t>
      </w:r>
      <w:r w:rsidRPr="00985F24">
        <w:rPr>
          <w:szCs w:val="24"/>
        </w:rPr>
        <w:t>a</w:t>
      </w:r>
      <w:r>
        <w:rPr>
          <w:szCs w:val="24"/>
        </w:rPr>
        <w:t xml:space="preserve"> </w:t>
      </w:r>
      <w:r w:rsidRPr="00985F24">
        <w:rPr>
          <w:szCs w:val="24"/>
        </w:rPr>
        <w:t>period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not</w:t>
      </w:r>
      <w:r>
        <w:rPr>
          <w:szCs w:val="24"/>
        </w:rPr>
        <w:t xml:space="preserve"> </w:t>
      </w:r>
      <w:r w:rsidRPr="00985F24">
        <w:rPr>
          <w:szCs w:val="24"/>
        </w:rPr>
        <w:t>less</w:t>
      </w:r>
      <w:r>
        <w:rPr>
          <w:szCs w:val="24"/>
        </w:rPr>
        <w:t xml:space="preserve"> </w:t>
      </w:r>
      <w:r w:rsidRPr="00985F24">
        <w:rPr>
          <w:szCs w:val="24"/>
        </w:rPr>
        <w:t>than</w:t>
      </w:r>
      <w:r>
        <w:rPr>
          <w:szCs w:val="24"/>
        </w:rPr>
        <w:t xml:space="preserve"> </w:t>
      </w:r>
      <w:r w:rsidRPr="00985F24">
        <w:rPr>
          <w:szCs w:val="24"/>
        </w:rPr>
        <w:t>three</w:t>
      </w:r>
      <w:r>
        <w:rPr>
          <w:szCs w:val="24"/>
        </w:rPr>
        <w:t xml:space="preserve"> </w:t>
      </w:r>
      <w:r w:rsidRPr="00985F24">
        <w:rPr>
          <w:szCs w:val="24"/>
        </w:rPr>
        <w:t>calendar</w:t>
      </w:r>
      <w:r>
        <w:rPr>
          <w:szCs w:val="24"/>
        </w:rPr>
        <w:t xml:space="preserve"> </w:t>
      </w:r>
      <w:r w:rsidRPr="00985F24">
        <w:rPr>
          <w:szCs w:val="24"/>
        </w:rPr>
        <w:t>years</w:t>
      </w:r>
      <w:r>
        <w:rPr>
          <w:szCs w:val="24"/>
        </w:rPr>
        <w:t xml:space="preserve"> </w:t>
      </w:r>
      <w:r w:rsidRPr="00985F24">
        <w:rPr>
          <w:szCs w:val="24"/>
        </w:rPr>
        <w:t>after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calendar</w:t>
      </w:r>
      <w:r>
        <w:rPr>
          <w:szCs w:val="24"/>
        </w:rPr>
        <w:t xml:space="preserve"> </w:t>
      </w:r>
      <w:r w:rsidRPr="00985F24">
        <w:rPr>
          <w:szCs w:val="24"/>
        </w:rPr>
        <w:t>year</w:t>
      </w:r>
      <w:r>
        <w:rPr>
          <w:szCs w:val="24"/>
        </w:rPr>
        <w:t xml:space="preserve"> </w:t>
      </w:r>
      <w:r w:rsidRPr="00985F24">
        <w:rPr>
          <w:szCs w:val="24"/>
        </w:rPr>
        <w:t>in</w:t>
      </w:r>
      <w:r>
        <w:rPr>
          <w:szCs w:val="24"/>
        </w:rPr>
        <w:t xml:space="preserve"> </w:t>
      </w:r>
      <w:r w:rsidRPr="00985F24">
        <w:rPr>
          <w:szCs w:val="24"/>
        </w:rPr>
        <w:t>which</w:t>
      </w:r>
      <w:r>
        <w:rPr>
          <w:szCs w:val="24"/>
        </w:rPr>
        <w:t xml:space="preserve"> </w:t>
      </w:r>
      <w:r w:rsidRPr="00985F24">
        <w:rPr>
          <w:szCs w:val="24"/>
        </w:rPr>
        <w:t>they</w:t>
      </w:r>
      <w:r>
        <w:rPr>
          <w:szCs w:val="24"/>
        </w:rPr>
        <w:t xml:space="preserve"> </w:t>
      </w:r>
      <w:r w:rsidRPr="00985F24">
        <w:rPr>
          <w:szCs w:val="24"/>
        </w:rPr>
        <w:t>were</w:t>
      </w:r>
      <w:r>
        <w:rPr>
          <w:szCs w:val="24"/>
        </w:rPr>
        <w:t xml:space="preserve"> </w:t>
      </w:r>
      <w:r w:rsidRPr="00985F24">
        <w:rPr>
          <w:szCs w:val="24"/>
        </w:rPr>
        <w:t>created.</w:t>
      </w:r>
      <w:r>
        <w:rPr>
          <w:szCs w:val="24"/>
        </w:rPr>
        <w:t xml:space="preserve"> </w:t>
      </w:r>
    </w:p>
    <w:p w:rsidR="008003E8" w:rsidRPr="00985F24" w:rsidRDefault="008003E8" w:rsidP="008003E8">
      <w:pPr>
        <w:ind w:left="1440" w:hanging="720"/>
        <w:rPr>
          <w:szCs w:val="24"/>
        </w:rPr>
      </w:pPr>
    </w:p>
    <w:p w:rsidR="008003E8" w:rsidRPr="00985F24" w:rsidRDefault="008003E8" w:rsidP="008003E8">
      <w:pPr>
        <w:ind w:left="1440" w:hanging="720"/>
        <w:rPr>
          <w:szCs w:val="24"/>
        </w:rPr>
      </w:pPr>
      <w:r w:rsidRPr="00985F24">
        <w:rPr>
          <w:szCs w:val="24"/>
        </w:rPr>
        <w:t>b)</w:t>
      </w:r>
      <w:r w:rsidRPr="00985F24">
        <w:rPr>
          <w:szCs w:val="24"/>
        </w:rPr>
        <w:tab/>
        <w:t>The</w:t>
      </w:r>
      <w:r>
        <w:rPr>
          <w:szCs w:val="24"/>
        </w:rPr>
        <w:t xml:space="preserve"> </w:t>
      </w:r>
      <w:r w:rsidRPr="00985F24">
        <w:rPr>
          <w:szCs w:val="24"/>
        </w:rPr>
        <w:t>licensee</w:t>
      </w:r>
      <w:r>
        <w:rPr>
          <w:szCs w:val="24"/>
        </w:rPr>
        <w:t xml:space="preserve"> </w:t>
      </w:r>
      <w:r w:rsidRPr="00985F24">
        <w:rPr>
          <w:szCs w:val="24"/>
        </w:rPr>
        <w:t>shall</w:t>
      </w:r>
      <w:r>
        <w:rPr>
          <w:szCs w:val="24"/>
        </w:rPr>
        <w:t xml:space="preserve"> </w:t>
      </w:r>
      <w:r w:rsidRPr="00985F24">
        <w:rPr>
          <w:szCs w:val="24"/>
        </w:rPr>
        <w:t>preserve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confidentiality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its</w:t>
      </w:r>
      <w:r>
        <w:rPr>
          <w:szCs w:val="24"/>
        </w:rPr>
        <w:t xml:space="preserve"> </w:t>
      </w:r>
      <w:r w:rsidRPr="00985F24">
        <w:rPr>
          <w:szCs w:val="24"/>
        </w:rPr>
        <w:t>customers'</w:t>
      </w:r>
      <w:r>
        <w:rPr>
          <w:szCs w:val="24"/>
        </w:rPr>
        <w:t xml:space="preserve"> </w:t>
      </w:r>
      <w:r w:rsidRPr="00985F24">
        <w:rPr>
          <w:szCs w:val="24"/>
        </w:rPr>
        <w:t>data.</w:t>
      </w:r>
    </w:p>
    <w:sectPr w:rsidR="008003E8" w:rsidRPr="00985F2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E25" w:rsidRDefault="005E5E25">
      <w:r>
        <w:separator/>
      </w:r>
    </w:p>
  </w:endnote>
  <w:endnote w:type="continuationSeparator" w:id="0">
    <w:p w:rsidR="005E5E25" w:rsidRDefault="005E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E25" w:rsidRDefault="005E5E25">
      <w:r>
        <w:separator/>
      </w:r>
    </w:p>
  </w:footnote>
  <w:footnote w:type="continuationSeparator" w:id="0">
    <w:p w:rsidR="005E5E25" w:rsidRDefault="005E5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109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1099"/>
    <w:rsid w:val="00103C24"/>
    <w:rsid w:val="00110A0B"/>
    <w:rsid w:val="00114190"/>
    <w:rsid w:val="0012221A"/>
    <w:rsid w:val="00124F30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830D0"/>
    <w:rsid w:val="00193ABB"/>
    <w:rsid w:val="0019502A"/>
    <w:rsid w:val="00197217"/>
    <w:rsid w:val="001A6EDB"/>
    <w:rsid w:val="001B5F27"/>
    <w:rsid w:val="001C1D61"/>
    <w:rsid w:val="001C1D7C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13EFE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4378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5D9E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5962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2B43"/>
    <w:rsid w:val="005D35F3"/>
    <w:rsid w:val="005E03A7"/>
    <w:rsid w:val="005E3D55"/>
    <w:rsid w:val="005E5E25"/>
    <w:rsid w:val="005F2891"/>
    <w:rsid w:val="006132CE"/>
    <w:rsid w:val="006138A8"/>
    <w:rsid w:val="00620BBA"/>
    <w:rsid w:val="006247D4"/>
    <w:rsid w:val="00626C17"/>
    <w:rsid w:val="00631875"/>
    <w:rsid w:val="00634D17"/>
    <w:rsid w:val="00640C80"/>
    <w:rsid w:val="00641AEA"/>
    <w:rsid w:val="0064484F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D79"/>
    <w:rsid w:val="007B6F1D"/>
    <w:rsid w:val="007C1B37"/>
    <w:rsid w:val="007C4EE5"/>
    <w:rsid w:val="007E5206"/>
    <w:rsid w:val="007F1A7F"/>
    <w:rsid w:val="007F28A2"/>
    <w:rsid w:val="007F3365"/>
    <w:rsid w:val="007F5B79"/>
    <w:rsid w:val="008003E8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1BB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3DE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27B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03E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03E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