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0A" w:rsidRDefault="00FE5D0A" w:rsidP="00796D0C">
      <w:pPr>
        <w:jc w:val="center"/>
        <w:outlineLvl w:val="0"/>
        <w:rPr>
          <w:bCs/>
        </w:rPr>
      </w:pPr>
      <w:bookmarkStart w:id="0" w:name="_GoBack"/>
      <w:bookmarkEnd w:id="0"/>
    </w:p>
    <w:p w:rsidR="00796D0C" w:rsidRPr="00796D0C" w:rsidRDefault="00796D0C" w:rsidP="00796D0C">
      <w:pPr>
        <w:jc w:val="center"/>
        <w:outlineLvl w:val="0"/>
        <w:rPr>
          <w:bCs/>
        </w:rPr>
      </w:pPr>
      <w:r w:rsidRPr="00796D0C">
        <w:rPr>
          <w:bCs/>
        </w:rPr>
        <w:t>PART 454</w:t>
      </w:r>
    </w:p>
    <w:p w:rsidR="00796D0C" w:rsidRPr="00796D0C" w:rsidRDefault="00796D0C" w:rsidP="00796D0C">
      <w:pPr>
        <w:jc w:val="center"/>
        <w:outlineLvl w:val="0"/>
        <w:rPr>
          <w:bCs/>
          <w:caps/>
        </w:rPr>
      </w:pPr>
      <w:r w:rsidRPr="00796D0C">
        <w:rPr>
          <w:bCs/>
        </w:rPr>
        <w:t>L</w:t>
      </w:r>
      <w:r w:rsidRPr="00796D0C">
        <w:rPr>
          <w:bCs/>
          <w:caps/>
        </w:rPr>
        <w:t>icensure of retail electric agents, brokers and consultants</w:t>
      </w:r>
    </w:p>
    <w:p w:rsidR="00796D0C" w:rsidRPr="00796D0C" w:rsidRDefault="00796D0C" w:rsidP="00796D0C">
      <w:pPr>
        <w:jc w:val="center"/>
        <w:outlineLvl w:val="0"/>
        <w:rPr>
          <w:bCs/>
        </w:rPr>
      </w:pPr>
    </w:p>
    <w:sectPr w:rsidR="00796D0C" w:rsidRPr="00796D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E3" w:rsidRDefault="008243E3">
      <w:r>
        <w:separator/>
      </w:r>
    </w:p>
  </w:endnote>
  <w:endnote w:type="continuationSeparator" w:id="0">
    <w:p w:rsidR="008243E3" w:rsidRDefault="0082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E3" w:rsidRDefault="008243E3">
      <w:r>
        <w:separator/>
      </w:r>
    </w:p>
  </w:footnote>
  <w:footnote w:type="continuationSeparator" w:id="0">
    <w:p w:rsidR="008243E3" w:rsidRDefault="0082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D0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F35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15D8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3E3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3851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57155"/>
    <w:rsid w:val="00960C37"/>
    <w:rsid w:val="00961E38"/>
    <w:rsid w:val="009650F8"/>
    <w:rsid w:val="00965A76"/>
    <w:rsid w:val="00966D51"/>
    <w:rsid w:val="0097441D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D0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