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2E" w:rsidRDefault="002D722E" w:rsidP="002D72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722E" w:rsidRDefault="002D722E" w:rsidP="002D72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452.120  Tying</w:t>
      </w:r>
      <w:r>
        <w:t xml:space="preserve"> </w:t>
      </w:r>
    </w:p>
    <w:p w:rsidR="002D722E" w:rsidRDefault="002D722E" w:rsidP="002D722E">
      <w:pPr>
        <w:widowControl w:val="0"/>
        <w:autoSpaceDE w:val="0"/>
        <w:autoSpaceDN w:val="0"/>
        <w:adjustRightInd w:val="0"/>
      </w:pPr>
    </w:p>
    <w:p w:rsidR="002D722E" w:rsidRDefault="002D722E" w:rsidP="002D722E">
      <w:pPr>
        <w:widowControl w:val="0"/>
        <w:autoSpaceDE w:val="0"/>
        <w:autoSpaceDN w:val="0"/>
        <w:adjustRightInd w:val="0"/>
      </w:pPr>
      <w:r>
        <w:t xml:space="preserve">No electric utility shall tie, as defined by State and federal anti-trust laws: </w:t>
      </w:r>
    </w:p>
    <w:p w:rsidR="00EF779F" w:rsidRDefault="00EF779F" w:rsidP="002D722E">
      <w:pPr>
        <w:widowControl w:val="0"/>
        <w:autoSpaceDE w:val="0"/>
        <w:autoSpaceDN w:val="0"/>
        <w:adjustRightInd w:val="0"/>
      </w:pPr>
    </w:p>
    <w:p w:rsidR="002D722E" w:rsidRDefault="002D722E" w:rsidP="002D722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provision of any delivery services to the taking of any goods and services from the electric utility's generation function; or </w:t>
      </w:r>
    </w:p>
    <w:p w:rsidR="00EF779F" w:rsidRDefault="00EF779F" w:rsidP="002D722E">
      <w:pPr>
        <w:widowControl w:val="0"/>
        <w:autoSpaceDE w:val="0"/>
        <w:autoSpaceDN w:val="0"/>
        <w:adjustRightInd w:val="0"/>
        <w:ind w:left="1440" w:hanging="720"/>
      </w:pPr>
    </w:p>
    <w:p w:rsidR="002D722E" w:rsidRDefault="002D722E" w:rsidP="002D722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provision of any mandatory generation service to the taking of any other product or service offered by the utility. </w:t>
      </w:r>
    </w:p>
    <w:sectPr w:rsidR="002D722E" w:rsidSect="002D72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722E"/>
    <w:rsid w:val="002D722E"/>
    <w:rsid w:val="005C3366"/>
    <w:rsid w:val="009230B7"/>
    <w:rsid w:val="00DA5ECA"/>
    <w:rsid w:val="00DE2EC2"/>
    <w:rsid w:val="00E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452</vt:lpstr>
    </vt:vector>
  </TitlesOfParts>
  <Company>State of Illinois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452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