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3B" w:rsidRDefault="00153B3B" w:rsidP="00153B3B">
      <w:pPr>
        <w:widowControl w:val="0"/>
        <w:autoSpaceDE w:val="0"/>
        <w:autoSpaceDN w:val="0"/>
        <w:adjustRightInd w:val="0"/>
      </w:pPr>
      <w:bookmarkStart w:id="0" w:name="_GoBack"/>
      <w:bookmarkEnd w:id="0"/>
    </w:p>
    <w:p w:rsidR="00153B3B" w:rsidRDefault="00153B3B" w:rsidP="00153B3B">
      <w:pPr>
        <w:widowControl w:val="0"/>
        <w:autoSpaceDE w:val="0"/>
        <w:autoSpaceDN w:val="0"/>
        <w:adjustRightInd w:val="0"/>
      </w:pPr>
      <w:r>
        <w:rPr>
          <w:b/>
          <w:bCs/>
        </w:rPr>
        <w:t>Section 452.50  Emergency Exception</w:t>
      </w:r>
      <w:r>
        <w:t xml:space="preserve"> </w:t>
      </w:r>
    </w:p>
    <w:p w:rsidR="00153B3B" w:rsidRDefault="00153B3B" w:rsidP="00153B3B">
      <w:pPr>
        <w:widowControl w:val="0"/>
        <w:autoSpaceDE w:val="0"/>
        <w:autoSpaceDN w:val="0"/>
        <w:adjustRightInd w:val="0"/>
      </w:pPr>
    </w:p>
    <w:p w:rsidR="00153B3B" w:rsidRDefault="00153B3B" w:rsidP="00153B3B">
      <w:pPr>
        <w:widowControl w:val="0"/>
        <w:autoSpaceDE w:val="0"/>
        <w:autoSpaceDN w:val="0"/>
        <w:adjustRightInd w:val="0"/>
        <w:ind w:left="1440" w:hanging="720"/>
      </w:pPr>
      <w:r>
        <w:t>a)</w:t>
      </w:r>
      <w:r>
        <w:tab/>
        <w:t xml:space="preserve">In anticipation of impending emergencies and in times of actual emergency affecting the public health and safety or electric system integrity and reliability, electric utilities may take any actions necessary to protect the public and the electric system. If under normal non-emergency circumstances, those actions would constitute violations of this Part, the utility shall file written reports as specified in this Section. </w:t>
      </w:r>
    </w:p>
    <w:p w:rsidR="00D729E2" w:rsidRDefault="00D729E2" w:rsidP="00153B3B">
      <w:pPr>
        <w:widowControl w:val="0"/>
        <w:autoSpaceDE w:val="0"/>
        <w:autoSpaceDN w:val="0"/>
        <w:adjustRightInd w:val="0"/>
        <w:ind w:left="1440" w:hanging="720"/>
      </w:pPr>
    </w:p>
    <w:p w:rsidR="00153B3B" w:rsidRDefault="00153B3B" w:rsidP="00153B3B">
      <w:pPr>
        <w:widowControl w:val="0"/>
        <w:autoSpaceDE w:val="0"/>
        <w:autoSpaceDN w:val="0"/>
        <w:adjustRightInd w:val="0"/>
        <w:ind w:left="1440" w:hanging="720"/>
      </w:pPr>
      <w:r>
        <w:t>b)</w:t>
      </w:r>
      <w:r>
        <w:tab/>
        <w:t xml:space="preserve">An electric utility shall file an initial written report with the Commission within 24 hours after reliance on the authority in subsection (a) notifying the Commission of such action. </w:t>
      </w:r>
    </w:p>
    <w:p w:rsidR="00D729E2" w:rsidRDefault="00D729E2" w:rsidP="00153B3B">
      <w:pPr>
        <w:widowControl w:val="0"/>
        <w:autoSpaceDE w:val="0"/>
        <w:autoSpaceDN w:val="0"/>
        <w:adjustRightInd w:val="0"/>
        <w:ind w:left="1440" w:hanging="720"/>
      </w:pPr>
    </w:p>
    <w:p w:rsidR="00153B3B" w:rsidRDefault="00153B3B" w:rsidP="00153B3B">
      <w:pPr>
        <w:widowControl w:val="0"/>
        <w:autoSpaceDE w:val="0"/>
        <w:autoSpaceDN w:val="0"/>
        <w:adjustRightInd w:val="0"/>
        <w:ind w:left="1440" w:hanging="720"/>
      </w:pPr>
      <w:r>
        <w:t>c)</w:t>
      </w:r>
      <w:r>
        <w:tab/>
        <w:t xml:space="preserve">Within 24 hours after notifying the Commission, the utility shall notify non-affiliated ARES on the Internet site described in Section 452.80(d) of this Part. </w:t>
      </w:r>
    </w:p>
    <w:p w:rsidR="00D729E2" w:rsidRDefault="00D729E2" w:rsidP="00153B3B">
      <w:pPr>
        <w:widowControl w:val="0"/>
        <w:autoSpaceDE w:val="0"/>
        <w:autoSpaceDN w:val="0"/>
        <w:adjustRightInd w:val="0"/>
        <w:ind w:left="1440" w:hanging="720"/>
      </w:pPr>
    </w:p>
    <w:p w:rsidR="00153B3B" w:rsidRDefault="00153B3B" w:rsidP="00153B3B">
      <w:pPr>
        <w:widowControl w:val="0"/>
        <w:autoSpaceDE w:val="0"/>
        <w:autoSpaceDN w:val="0"/>
        <w:adjustRightInd w:val="0"/>
        <w:ind w:left="1440" w:hanging="720"/>
      </w:pPr>
      <w:r>
        <w:t>d)</w:t>
      </w:r>
      <w:r>
        <w:tab/>
        <w:t xml:space="preserve">Within seven days after initiating reliance on the authority in subsection (a), or within two days after terminating reliance on the authority in subsection (a), whichever is later, the electric utility shall file a full written report with the Commission. The full written report shall explain the nature and extent of the emergency, including how and why the emergency arose. This report shall also list and describe each action the electric utility took that, under normal non-emergency circumstances, would constitute a violation of this Part. The initial and full written reports shall be available to the public on an appropriate </w:t>
      </w:r>
      <w:r w:rsidR="0033580C">
        <w:t>I</w:t>
      </w:r>
      <w:r>
        <w:t xml:space="preserve">nternet site. </w:t>
      </w:r>
    </w:p>
    <w:sectPr w:rsidR="00153B3B" w:rsidSect="00153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B3B"/>
    <w:rsid w:val="00002076"/>
    <w:rsid w:val="00153B3B"/>
    <w:rsid w:val="0033580C"/>
    <w:rsid w:val="003367FE"/>
    <w:rsid w:val="00397C6C"/>
    <w:rsid w:val="005C3366"/>
    <w:rsid w:val="00D7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