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B2" w:rsidRDefault="002D0AB2" w:rsidP="002D0A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AB2" w:rsidRDefault="002D0AB2" w:rsidP="002D0A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451.770  Kilowatt-hour Reporting Requirement</w:t>
      </w:r>
      <w:r>
        <w:t xml:space="preserve"> </w:t>
      </w:r>
    </w:p>
    <w:p w:rsidR="00187D8B" w:rsidRDefault="00187D8B" w:rsidP="002D0AB2">
      <w:pPr>
        <w:widowControl w:val="0"/>
        <w:autoSpaceDE w:val="0"/>
        <w:autoSpaceDN w:val="0"/>
        <w:adjustRightInd w:val="0"/>
      </w:pPr>
    </w:p>
    <w:p w:rsidR="002D0AB2" w:rsidRDefault="002D0AB2" w:rsidP="002D0AB2">
      <w:pPr>
        <w:widowControl w:val="0"/>
        <w:autoSpaceDE w:val="0"/>
        <w:autoSpaceDN w:val="0"/>
        <w:adjustRightInd w:val="0"/>
      </w:pPr>
      <w:r>
        <w:t>No later than March 1 of every year, each ARES shall file with the Chief Clerk of the Commission, and provide to the Energy Division</w:t>
      </w:r>
      <w:r w:rsidR="00187D8B">
        <w:t xml:space="preserve"> − ARES and the Financial Analysis Division – ARES</w:t>
      </w:r>
      <w:r>
        <w:t xml:space="preserve"> or </w:t>
      </w:r>
      <w:r w:rsidR="00187D8B">
        <w:t>their successors</w:t>
      </w:r>
      <w:r>
        <w:t xml:space="preserve">, a report stating the total annual kilowatt-hours delivered and sold to retail customers within each utility service territory </w:t>
      </w:r>
      <w:r w:rsidR="00187D8B">
        <w:t xml:space="preserve">and the total annual </w:t>
      </w:r>
      <w:r w:rsidR="004F3D5C">
        <w:t xml:space="preserve">kWh </w:t>
      </w:r>
      <w:r w:rsidR="00187D8B">
        <w:t xml:space="preserve">delivered and sold to retail customers in all utility service territories </w:t>
      </w:r>
      <w:r>
        <w:t xml:space="preserve">in the preceding calendar year. </w:t>
      </w:r>
    </w:p>
    <w:p w:rsidR="002D0AB2" w:rsidRDefault="002D0AB2" w:rsidP="002D0AB2">
      <w:pPr>
        <w:widowControl w:val="0"/>
        <w:autoSpaceDE w:val="0"/>
        <w:autoSpaceDN w:val="0"/>
        <w:adjustRightInd w:val="0"/>
      </w:pPr>
    </w:p>
    <w:p w:rsidR="002D0A5A" w:rsidRPr="00D55B37" w:rsidRDefault="002D0A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AB4E89">
        <w:t>15283</w:t>
      </w:r>
      <w:r w:rsidRPr="00D55B37">
        <w:t xml:space="preserve">, effective </w:t>
      </w:r>
      <w:r w:rsidR="00AB4E89">
        <w:t>September 25, 2010</w:t>
      </w:r>
      <w:r w:rsidRPr="00D55B37">
        <w:t>)</w:t>
      </w:r>
    </w:p>
    <w:sectPr w:rsidR="002D0A5A" w:rsidRPr="00D55B37" w:rsidSect="002D0A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AB2"/>
    <w:rsid w:val="00187D8B"/>
    <w:rsid w:val="001C53F3"/>
    <w:rsid w:val="0025052F"/>
    <w:rsid w:val="002D0A5A"/>
    <w:rsid w:val="002D0AB2"/>
    <w:rsid w:val="00324C1B"/>
    <w:rsid w:val="004F3D5C"/>
    <w:rsid w:val="005C3366"/>
    <w:rsid w:val="00811C90"/>
    <w:rsid w:val="00AB4E89"/>
    <w:rsid w:val="00DD50BB"/>
    <w:rsid w:val="00F7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7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87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