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A87" w:rsidRDefault="00792A87" w:rsidP="00792A87">
      <w:pPr>
        <w:widowControl w:val="0"/>
        <w:autoSpaceDE w:val="0"/>
        <w:autoSpaceDN w:val="0"/>
        <w:adjustRightInd w:val="0"/>
      </w:pPr>
      <w:bookmarkStart w:id="0" w:name="_GoBack"/>
      <w:bookmarkEnd w:id="0"/>
    </w:p>
    <w:p w:rsidR="00792A87" w:rsidRDefault="00792A87" w:rsidP="00792A87">
      <w:pPr>
        <w:widowControl w:val="0"/>
        <w:autoSpaceDE w:val="0"/>
        <w:autoSpaceDN w:val="0"/>
        <w:adjustRightInd w:val="0"/>
      </w:pPr>
      <w:r>
        <w:rPr>
          <w:b/>
          <w:bCs/>
        </w:rPr>
        <w:t>Section 451.40  Customer Records and Information</w:t>
      </w:r>
      <w:r>
        <w:t xml:space="preserve"> </w:t>
      </w:r>
    </w:p>
    <w:p w:rsidR="00792A87" w:rsidRDefault="00792A87" w:rsidP="00792A87">
      <w:pPr>
        <w:widowControl w:val="0"/>
        <w:autoSpaceDE w:val="0"/>
        <w:autoSpaceDN w:val="0"/>
        <w:adjustRightInd w:val="0"/>
      </w:pPr>
    </w:p>
    <w:p w:rsidR="00792A87" w:rsidRDefault="00792A87" w:rsidP="00792A87">
      <w:pPr>
        <w:widowControl w:val="0"/>
        <w:autoSpaceDE w:val="0"/>
        <w:autoSpaceDN w:val="0"/>
        <w:adjustRightInd w:val="0"/>
        <w:ind w:left="1440" w:hanging="720"/>
      </w:pPr>
      <w:r>
        <w:t>a)</w:t>
      </w:r>
      <w:r>
        <w:tab/>
        <w:t xml:space="preserve">The applicant shall agree to adopt and follow rules and procedures ensuring that authorizations received from customers, customer billing records, and requests for delivery service transmitted to utilities are retained for a period of not less than two calendar years after the calendar year in which they were created. In addition to other lawful means of discovery, these records shall be made available by request to the Commission or its Staff on a confidential and proprietary basis, as necessary to carry out the Commission's obligations under the Act. </w:t>
      </w:r>
    </w:p>
    <w:p w:rsidR="00E778C0" w:rsidRDefault="00E778C0" w:rsidP="00792A87">
      <w:pPr>
        <w:widowControl w:val="0"/>
        <w:autoSpaceDE w:val="0"/>
        <w:autoSpaceDN w:val="0"/>
        <w:adjustRightInd w:val="0"/>
        <w:ind w:left="1440" w:hanging="720"/>
      </w:pPr>
    </w:p>
    <w:p w:rsidR="00792A87" w:rsidRDefault="00792A87" w:rsidP="00792A87">
      <w:pPr>
        <w:widowControl w:val="0"/>
        <w:autoSpaceDE w:val="0"/>
        <w:autoSpaceDN w:val="0"/>
        <w:adjustRightInd w:val="0"/>
        <w:ind w:left="1440" w:hanging="720"/>
      </w:pPr>
      <w:r>
        <w:t>b)</w:t>
      </w:r>
      <w:r>
        <w:tab/>
        <w:t xml:space="preserve">The applicant shall preserve the confidentiality of its customers' data and shall agree to adopt and follow rules and procedures to preserve the confidentiality of its customers' data. </w:t>
      </w:r>
    </w:p>
    <w:p w:rsidR="00E778C0" w:rsidRDefault="00E778C0" w:rsidP="00792A87">
      <w:pPr>
        <w:widowControl w:val="0"/>
        <w:autoSpaceDE w:val="0"/>
        <w:autoSpaceDN w:val="0"/>
        <w:adjustRightInd w:val="0"/>
        <w:ind w:left="1440" w:hanging="720"/>
      </w:pPr>
    </w:p>
    <w:p w:rsidR="00792A87" w:rsidRDefault="00792A87" w:rsidP="00792A87">
      <w:pPr>
        <w:widowControl w:val="0"/>
        <w:autoSpaceDE w:val="0"/>
        <w:autoSpaceDN w:val="0"/>
        <w:adjustRightInd w:val="0"/>
        <w:ind w:left="1440" w:hanging="720"/>
      </w:pPr>
      <w:r>
        <w:t>c)</w:t>
      </w:r>
      <w:r>
        <w:tab/>
        <w:t xml:space="preserve">The foregoing requirements of this Section shall apply to neither electric cooperatives nor municipal systems making an election under Section 17-300 of the Act to become an ARES nor to applicants filing under Section 16-115(e) of the Act. </w:t>
      </w:r>
    </w:p>
    <w:p w:rsidR="00792A87" w:rsidRDefault="00792A87" w:rsidP="00792A87">
      <w:pPr>
        <w:widowControl w:val="0"/>
        <w:autoSpaceDE w:val="0"/>
        <w:autoSpaceDN w:val="0"/>
        <w:adjustRightInd w:val="0"/>
        <w:ind w:left="1440" w:hanging="720"/>
      </w:pPr>
    </w:p>
    <w:p w:rsidR="00792A87" w:rsidRDefault="00792A87" w:rsidP="00792A87">
      <w:pPr>
        <w:widowControl w:val="0"/>
        <w:autoSpaceDE w:val="0"/>
        <w:autoSpaceDN w:val="0"/>
        <w:adjustRightInd w:val="0"/>
        <w:ind w:left="1440" w:hanging="720"/>
      </w:pPr>
      <w:r>
        <w:t xml:space="preserve">(Source:  Amended at 24 Ill. Reg. 15971, effective October 15, 2000) </w:t>
      </w:r>
    </w:p>
    <w:sectPr w:rsidR="00792A87" w:rsidSect="00792A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2A87"/>
    <w:rsid w:val="001E1ACE"/>
    <w:rsid w:val="002342BE"/>
    <w:rsid w:val="005C3366"/>
    <w:rsid w:val="00792A87"/>
    <w:rsid w:val="009072CC"/>
    <w:rsid w:val="00E77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