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0C" w:rsidRDefault="0029470C" w:rsidP="002947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470C" w:rsidRDefault="0029470C" w:rsidP="0029470C">
      <w:pPr>
        <w:widowControl w:val="0"/>
        <w:autoSpaceDE w:val="0"/>
        <w:autoSpaceDN w:val="0"/>
        <w:adjustRightInd w:val="0"/>
      </w:pPr>
      <w:r>
        <w:t xml:space="preserve">SOURCE:  Adopted at 5 Ill. Reg. 14133, effective December 3, 1981; amended at 7 Ill. Reg. 191, effective December 15, 1982; codified at 7 Ill. Reg. 14505; amended at 9 Ill. Reg. 684, effective January 8, 1985; amended at 13 Ill. Reg. 16730, effective January 1, 1990; amended at 18 Ill. Reg. 17989, effective December 15, 1994; amended at 19 Ill. Reg. 13882, effective October 1, 1995; emergency amendment at 25 Ill. Reg. 4307, effective March 9, 2001, for a maximum of 150 days; amended at 25 Ill. Reg. 10182, effective August 1, 2001. </w:t>
      </w:r>
      <w:r>
        <w:tab/>
      </w:r>
    </w:p>
    <w:sectPr w:rsidR="0029470C" w:rsidSect="00294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70C"/>
    <w:rsid w:val="001D298E"/>
    <w:rsid w:val="002217A2"/>
    <w:rsid w:val="0029470C"/>
    <w:rsid w:val="005C3366"/>
    <w:rsid w:val="00C9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