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C2" w:rsidRDefault="00AE1D4B" w:rsidP="001600C2">
      <w:pPr>
        <w:widowControl w:val="0"/>
        <w:autoSpaceDE w:val="0"/>
        <w:autoSpaceDN w:val="0"/>
        <w:adjustRightInd w:val="0"/>
      </w:pPr>
      <w:bookmarkStart w:id="0" w:name="_GoBack"/>
      <w:bookmarkEnd w:id="0"/>
      <w:r>
        <w:rPr>
          <w:b/>
          <w:bCs/>
        </w:rPr>
        <w:br w:type="page"/>
      </w:r>
      <w:r w:rsidR="001600C2">
        <w:rPr>
          <w:b/>
          <w:bCs/>
        </w:rPr>
        <w:lastRenderedPageBreak/>
        <w:t xml:space="preserve">Section </w:t>
      </w:r>
      <w:proofErr w:type="spellStart"/>
      <w:r w:rsidR="001600C2">
        <w:rPr>
          <w:b/>
          <w:bCs/>
        </w:rPr>
        <w:t>421.EXHIBIT</w:t>
      </w:r>
      <w:proofErr w:type="spellEnd"/>
      <w:r w:rsidR="001600C2">
        <w:rPr>
          <w:b/>
          <w:bCs/>
        </w:rPr>
        <w:t xml:space="preserve"> C  </w:t>
      </w:r>
      <w:r>
        <w:rPr>
          <w:b/>
          <w:bCs/>
        </w:rPr>
        <w:t xml:space="preserve"> </w:t>
      </w:r>
      <w:r w:rsidR="001600C2">
        <w:rPr>
          <w:b/>
          <w:bCs/>
        </w:rPr>
        <w:t>Emissions and Nuclear Waste Table</w:t>
      </w:r>
      <w:r w:rsidR="001600C2">
        <w:t xml:space="preserve"> </w:t>
      </w:r>
    </w:p>
    <w:p w:rsidR="001600C2" w:rsidRDefault="001600C2" w:rsidP="001600C2">
      <w:pPr>
        <w:widowControl w:val="0"/>
        <w:autoSpaceDE w:val="0"/>
        <w:autoSpaceDN w:val="0"/>
        <w:adjustRightInd w:val="0"/>
      </w:pPr>
    </w:p>
    <w:p w:rsidR="001600C2" w:rsidRDefault="001600C2" w:rsidP="001600C2">
      <w:pPr>
        <w:widowControl w:val="0"/>
        <w:autoSpaceDE w:val="0"/>
        <w:autoSpaceDN w:val="0"/>
        <w:adjustRightInd w:val="0"/>
      </w:pPr>
    </w:p>
    <w:p w:rsidR="001600C2" w:rsidRDefault="001600C2" w:rsidP="001600C2">
      <w:pPr>
        <w:widowControl w:val="0"/>
        <w:autoSpaceDE w:val="0"/>
        <w:autoSpaceDN w:val="0"/>
        <w:adjustRightInd w:val="0"/>
      </w:pPr>
    </w:p>
    <w:tbl>
      <w:tblPr>
        <w:tblW w:w="0" w:type="auto"/>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5073"/>
        <w:gridCol w:w="4275"/>
      </w:tblGrid>
      <w:tr w:rsidR="00AE1D4B">
        <w:tblPrEx>
          <w:tblCellMar>
            <w:top w:w="0" w:type="dxa"/>
            <w:left w:w="0" w:type="dxa"/>
            <w:bottom w:w="0" w:type="dxa"/>
            <w:right w:w="0" w:type="dxa"/>
          </w:tblCellMar>
        </w:tblPrEx>
        <w:tc>
          <w:tcPr>
            <w:tcW w:w="9348" w:type="dxa"/>
            <w:gridSpan w:val="2"/>
            <w:tcBorders>
              <w:top w:val="single" w:sz="4" w:space="0" w:color="auto"/>
              <w:left w:val="single" w:sz="4" w:space="0" w:color="auto"/>
              <w:bottom w:val="single" w:sz="4" w:space="0" w:color="auto"/>
              <w:right w:val="single" w:sz="4" w:space="0" w:color="auto"/>
            </w:tcBorders>
            <w:vAlign w:val="center"/>
          </w:tcPr>
          <w:p w:rsidR="00AE1D4B" w:rsidRDefault="00AE1D4B" w:rsidP="00AE1D4B">
            <w:pPr>
              <w:widowControl w:val="0"/>
              <w:autoSpaceDE w:val="0"/>
              <w:autoSpaceDN w:val="0"/>
              <w:adjustRightInd w:val="0"/>
              <w:ind w:left="171"/>
              <w:jc w:val="center"/>
              <w:rPr>
                <w:b/>
                <w:bCs/>
              </w:rPr>
            </w:pPr>
          </w:p>
          <w:p w:rsidR="00AE1D4B" w:rsidRDefault="00AE1D4B" w:rsidP="00AE1D4B">
            <w:pPr>
              <w:widowControl w:val="0"/>
              <w:autoSpaceDE w:val="0"/>
              <w:autoSpaceDN w:val="0"/>
              <w:adjustRightInd w:val="0"/>
              <w:ind w:left="171"/>
              <w:jc w:val="center"/>
              <w:rPr>
                <w:b/>
                <w:bCs/>
              </w:rPr>
            </w:pPr>
            <w:r>
              <w:rPr>
                <w:b/>
                <w:bCs/>
              </w:rPr>
              <w:t>AVERAGE AMOUNTS OF EMISSIONS</w:t>
            </w:r>
          </w:p>
          <w:p w:rsidR="00AE1D4B" w:rsidRDefault="00AE1D4B" w:rsidP="00AE1D4B">
            <w:pPr>
              <w:widowControl w:val="0"/>
              <w:autoSpaceDE w:val="0"/>
              <w:autoSpaceDN w:val="0"/>
              <w:adjustRightInd w:val="0"/>
              <w:ind w:left="171"/>
              <w:jc w:val="center"/>
              <w:rPr>
                <w:b/>
                <w:bCs/>
              </w:rPr>
            </w:pPr>
            <w:r>
              <w:rPr>
                <w:b/>
                <w:bCs/>
              </w:rPr>
              <w:t>and</w:t>
            </w:r>
          </w:p>
          <w:p w:rsidR="00AE1D4B" w:rsidRDefault="00AE1D4B" w:rsidP="00AE1D4B">
            <w:pPr>
              <w:widowControl w:val="0"/>
              <w:autoSpaceDE w:val="0"/>
              <w:autoSpaceDN w:val="0"/>
              <w:adjustRightInd w:val="0"/>
              <w:ind w:left="171"/>
              <w:jc w:val="center"/>
              <w:rPr>
                <w:b/>
                <w:bCs/>
              </w:rPr>
            </w:pPr>
            <w:r>
              <w:rPr>
                <w:b/>
                <w:bCs/>
              </w:rPr>
              <w:t>AMOUNT OF NUCLEAR WASTE</w:t>
            </w:r>
          </w:p>
          <w:p w:rsidR="00AE1D4B" w:rsidRDefault="00AE1D4B" w:rsidP="00AE1D4B">
            <w:pPr>
              <w:widowControl w:val="0"/>
              <w:autoSpaceDE w:val="0"/>
              <w:autoSpaceDN w:val="0"/>
              <w:adjustRightInd w:val="0"/>
              <w:ind w:left="171"/>
              <w:jc w:val="center"/>
              <w:rPr>
                <w:b/>
                <w:bCs/>
              </w:rPr>
            </w:pPr>
            <w:r>
              <w:rPr>
                <w:b/>
                <w:bCs/>
              </w:rPr>
              <w:t>per 1000 kilowatt-hours (kWh)</w:t>
            </w:r>
          </w:p>
          <w:p w:rsidR="00AE1D4B" w:rsidRDefault="00AE1D4B" w:rsidP="00AE1D4B">
            <w:pPr>
              <w:widowControl w:val="0"/>
              <w:autoSpaceDE w:val="0"/>
              <w:autoSpaceDN w:val="0"/>
              <w:adjustRightInd w:val="0"/>
              <w:ind w:left="171"/>
              <w:jc w:val="center"/>
              <w:rPr>
                <w:b/>
                <w:bCs/>
              </w:rPr>
            </w:pPr>
            <w:r>
              <w:rPr>
                <w:b/>
                <w:bCs/>
              </w:rPr>
              <w:t xml:space="preserve">PRODUCED from </w:t>
            </w:r>
            <w:proofErr w:type="spellStart"/>
            <w:r>
              <w:rPr>
                <w:b/>
                <w:bCs/>
              </w:rPr>
              <w:t>KNOWN</w:t>
            </w:r>
            <w:r w:rsidRPr="00AE1D4B">
              <w:rPr>
                <w:b/>
                <w:bCs/>
                <w:vertAlign w:val="superscript"/>
              </w:rPr>
              <w:t>1</w:t>
            </w:r>
            <w:proofErr w:type="spellEnd"/>
            <w:r>
              <w:rPr>
                <w:b/>
                <w:bCs/>
              </w:rPr>
              <w:t xml:space="preserve"> SOURCES</w:t>
            </w:r>
          </w:p>
          <w:p w:rsidR="00AE1D4B" w:rsidRDefault="00AE1D4B" w:rsidP="00AE1D4B">
            <w:pPr>
              <w:widowControl w:val="0"/>
              <w:autoSpaceDE w:val="0"/>
              <w:autoSpaceDN w:val="0"/>
              <w:adjustRightInd w:val="0"/>
              <w:ind w:left="171"/>
              <w:jc w:val="center"/>
            </w:pPr>
            <w:r>
              <w:rPr>
                <w:b/>
                <w:bCs/>
              </w:rPr>
              <w:t xml:space="preserve">for the 12 months ending </w:t>
            </w:r>
            <w:r w:rsidRPr="00AE1D4B">
              <w:t xml:space="preserve">mm </w:t>
            </w:r>
            <w:proofErr w:type="spellStart"/>
            <w:r w:rsidRPr="00AE1D4B">
              <w:t>dd</w:t>
            </w:r>
            <w:proofErr w:type="spellEnd"/>
            <w:r w:rsidRPr="00AE1D4B">
              <w:t xml:space="preserve"> </w:t>
            </w:r>
            <w:proofErr w:type="spellStart"/>
            <w:r w:rsidRPr="00AE1D4B">
              <w:t>yy</w:t>
            </w:r>
            <w:proofErr w:type="spellEnd"/>
          </w:p>
          <w:p w:rsidR="00AE1D4B" w:rsidRDefault="00AE1D4B" w:rsidP="00AE1D4B">
            <w:pPr>
              <w:widowControl w:val="0"/>
              <w:autoSpaceDE w:val="0"/>
              <w:autoSpaceDN w:val="0"/>
              <w:adjustRightInd w:val="0"/>
              <w:ind w:left="171"/>
            </w:pPr>
          </w:p>
        </w:tc>
      </w:tr>
      <w:tr w:rsidR="001600C2">
        <w:tblPrEx>
          <w:tblCellMar>
            <w:top w:w="0" w:type="dxa"/>
            <w:left w:w="0" w:type="dxa"/>
            <w:bottom w:w="0" w:type="dxa"/>
            <w:right w:w="0" w:type="dxa"/>
          </w:tblCellMar>
        </w:tblPrEx>
        <w:tc>
          <w:tcPr>
            <w:tcW w:w="5073" w:type="dxa"/>
            <w:tcBorders>
              <w:top w:val="single" w:sz="4" w:space="0" w:color="auto"/>
              <w:left w:val="single" w:sz="4" w:space="0" w:color="auto"/>
              <w:bottom w:val="single" w:sz="4" w:space="0" w:color="auto"/>
              <w:right w:val="single" w:sz="4" w:space="0" w:color="auto"/>
            </w:tcBorders>
          </w:tcPr>
          <w:p w:rsidR="001600C2" w:rsidRDefault="001600C2" w:rsidP="00AE1D4B">
            <w:pPr>
              <w:widowControl w:val="0"/>
              <w:autoSpaceDE w:val="0"/>
              <w:autoSpaceDN w:val="0"/>
              <w:adjustRightInd w:val="0"/>
              <w:ind w:left="171"/>
            </w:pPr>
            <w:r>
              <w:t>Carbon Dioxide</w:t>
            </w:r>
          </w:p>
        </w:tc>
        <w:tc>
          <w:tcPr>
            <w:tcW w:w="4275" w:type="dxa"/>
            <w:tcBorders>
              <w:top w:val="single" w:sz="4" w:space="0" w:color="auto"/>
              <w:left w:val="single" w:sz="4" w:space="0" w:color="auto"/>
              <w:bottom w:val="single" w:sz="4" w:space="0" w:color="auto"/>
              <w:right w:val="single" w:sz="4" w:space="0" w:color="auto"/>
            </w:tcBorders>
          </w:tcPr>
          <w:p w:rsidR="001600C2" w:rsidRDefault="001600C2" w:rsidP="00AE1D4B">
            <w:pPr>
              <w:widowControl w:val="0"/>
              <w:autoSpaceDE w:val="0"/>
              <w:autoSpaceDN w:val="0"/>
              <w:adjustRightInd w:val="0"/>
              <w:ind w:left="404"/>
            </w:pPr>
            <w:proofErr w:type="spellStart"/>
            <w:r>
              <w:t>YY</w:t>
            </w:r>
            <w:proofErr w:type="spellEnd"/>
            <w:r>
              <w:t xml:space="preserve"> </w:t>
            </w:r>
            <w:proofErr w:type="spellStart"/>
            <w:r>
              <w:t>lbs</w:t>
            </w:r>
            <w:proofErr w:type="spellEnd"/>
          </w:p>
        </w:tc>
      </w:tr>
      <w:tr w:rsidR="001600C2">
        <w:tblPrEx>
          <w:tblCellMar>
            <w:top w:w="0" w:type="dxa"/>
            <w:left w:w="0" w:type="dxa"/>
            <w:bottom w:w="0" w:type="dxa"/>
            <w:right w:w="0" w:type="dxa"/>
          </w:tblCellMar>
        </w:tblPrEx>
        <w:tc>
          <w:tcPr>
            <w:tcW w:w="5073" w:type="dxa"/>
            <w:tcBorders>
              <w:top w:val="single" w:sz="4" w:space="0" w:color="auto"/>
              <w:left w:val="single" w:sz="4" w:space="0" w:color="auto"/>
              <w:bottom w:val="single" w:sz="4" w:space="0" w:color="auto"/>
              <w:right w:val="single" w:sz="4" w:space="0" w:color="auto"/>
            </w:tcBorders>
          </w:tcPr>
          <w:p w:rsidR="001600C2" w:rsidRDefault="001600C2" w:rsidP="00AE1D4B">
            <w:pPr>
              <w:widowControl w:val="0"/>
              <w:autoSpaceDE w:val="0"/>
              <w:autoSpaceDN w:val="0"/>
              <w:adjustRightInd w:val="0"/>
              <w:ind w:left="171"/>
            </w:pPr>
            <w:r>
              <w:t>Nitrogen Oxides</w:t>
            </w:r>
          </w:p>
        </w:tc>
        <w:tc>
          <w:tcPr>
            <w:tcW w:w="4275" w:type="dxa"/>
            <w:tcBorders>
              <w:top w:val="single" w:sz="4" w:space="0" w:color="auto"/>
              <w:left w:val="single" w:sz="4" w:space="0" w:color="auto"/>
              <w:bottom w:val="single" w:sz="4" w:space="0" w:color="auto"/>
              <w:right w:val="single" w:sz="4" w:space="0" w:color="auto"/>
            </w:tcBorders>
          </w:tcPr>
          <w:p w:rsidR="001600C2" w:rsidRDefault="001600C2" w:rsidP="00AE1D4B">
            <w:pPr>
              <w:widowControl w:val="0"/>
              <w:autoSpaceDE w:val="0"/>
              <w:autoSpaceDN w:val="0"/>
              <w:adjustRightInd w:val="0"/>
              <w:ind w:left="404"/>
            </w:pPr>
            <w:proofErr w:type="spellStart"/>
            <w:r>
              <w:t>YY</w:t>
            </w:r>
            <w:proofErr w:type="spellEnd"/>
            <w:r>
              <w:t xml:space="preserve"> </w:t>
            </w:r>
            <w:proofErr w:type="spellStart"/>
            <w:r>
              <w:t>lbs</w:t>
            </w:r>
            <w:proofErr w:type="spellEnd"/>
          </w:p>
        </w:tc>
      </w:tr>
      <w:tr w:rsidR="001600C2">
        <w:tblPrEx>
          <w:tblCellMar>
            <w:top w:w="0" w:type="dxa"/>
            <w:left w:w="0" w:type="dxa"/>
            <w:bottom w:w="0" w:type="dxa"/>
            <w:right w:w="0" w:type="dxa"/>
          </w:tblCellMar>
        </w:tblPrEx>
        <w:tc>
          <w:tcPr>
            <w:tcW w:w="5073" w:type="dxa"/>
            <w:tcBorders>
              <w:top w:val="single" w:sz="4" w:space="0" w:color="auto"/>
              <w:left w:val="single" w:sz="4" w:space="0" w:color="auto"/>
              <w:bottom w:val="single" w:sz="4" w:space="0" w:color="auto"/>
              <w:right w:val="single" w:sz="4" w:space="0" w:color="auto"/>
            </w:tcBorders>
          </w:tcPr>
          <w:p w:rsidR="001600C2" w:rsidRDefault="001600C2" w:rsidP="00AE1D4B">
            <w:pPr>
              <w:widowControl w:val="0"/>
              <w:autoSpaceDE w:val="0"/>
              <w:autoSpaceDN w:val="0"/>
              <w:adjustRightInd w:val="0"/>
              <w:ind w:left="171"/>
            </w:pPr>
            <w:r>
              <w:t>Sulfur Dioxide</w:t>
            </w:r>
          </w:p>
        </w:tc>
        <w:tc>
          <w:tcPr>
            <w:tcW w:w="4275" w:type="dxa"/>
            <w:tcBorders>
              <w:top w:val="single" w:sz="4" w:space="0" w:color="auto"/>
              <w:left w:val="single" w:sz="4" w:space="0" w:color="auto"/>
              <w:bottom w:val="single" w:sz="4" w:space="0" w:color="auto"/>
              <w:right w:val="single" w:sz="4" w:space="0" w:color="auto"/>
            </w:tcBorders>
          </w:tcPr>
          <w:p w:rsidR="001600C2" w:rsidRDefault="001600C2" w:rsidP="00AE1D4B">
            <w:pPr>
              <w:widowControl w:val="0"/>
              <w:autoSpaceDE w:val="0"/>
              <w:autoSpaceDN w:val="0"/>
              <w:adjustRightInd w:val="0"/>
              <w:ind w:left="404"/>
            </w:pPr>
            <w:proofErr w:type="spellStart"/>
            <w:r>
              <w:t>YY</w:t>
            </w:r>
            <w:proofErr w:type="spellEnd"/>
            <w:r>
              <w:t xml:space="preserve"> </w:t>
            </w:r>
            <w:proofErr w:type="spellStart"/>
            <w:r>
              <w:t>lbs</w:t>
            </w:r>
            <w:proofErr w:type="spellEnd"/>
          </w:p>
        </w:tc>
      </w:tr>
      <w:tr w:rsidR="001600C2">
        <w:tblPrEx>
          <w:tblCellMar>
            <w:top w:w="0" w:type="dxa"/>
            <w:left w:w="0" w:type="dxa"/>
            <w:bottom w:w="0" w:type="dxa"/>
            <w:right w:w="0" w:type="dxa"/>
          </w:tblCellMar>
        </w:tblPrEx>
        <w:tc>
          <w:tcPr>
            <w:tcW w:w="5073" w:type="dxa"/>
            <w:tcBorders>
              <w:top w:val="single" w:sz="4" w:space="0" w:color="auto"/>
              <w:left w:val="single" w:sz="4" w:space="0" w:color="auto"/>
              <w:bottom w:val="single" w:sz="4" w:space="0" w:color="auto"/>
              <w:right w:val="single" w:sz="4" w:space="0" w:color="auto"/>
            </w:tcBorders>
          </w:tcPr>
          <w:p w:rsidR="001600C2" w:rsidRDefault="001600C2" w:rsidP="00AE1D4B">
            <w:pPr>
              <w:widowControl w:val="0"/>
              <w:autoSpaceDE w:val="0"/>
              <w:autoSpaceDN w:val="0"/>
              <w:adjustRightInd w:val="0"/>
              <w:ind w:left="171"/>
            </w:pPr>
            <w:r>
              <w:t>High-Level Nuclear Waste</w:t>
            </w:r>
          </w:p>
        </w:tc>
        <w:tc>
          <w:tcPr>
            <w:tcW w:w="4275" w:type="dxa"/>
            <w:tcBorders>
              <w:top w:val="single" w:sz="4" w:space="0" w:color="auto"/>
              <w:left w:val="single" w:sz="4" w:space="0" w:color="auto"/>
              <w:bottom w:val="single" w:sz="4" w:space="0" w:color="auto"/>
              <w:right w:val="single" w:sz="4" w:space="0" w:color="auto"/>
            </w:tcBorders>
          </w:tcPr>
          <w:p w:rsidR="001600C2" w:rsidRDefault="001600C2" w:rsidP="00AE1D4B">
            <w:pPr>
              <w:widowControl w:val="0"/>
              <w:autoSpaceDE w:val="0"/>
              <w:autoSpaceDN w:val="0"/>
              <w:adjustRightInd w:val="0"/>
              <w:ind w:left="404"/>
            </w:pPr>
            <w:proofErr w:type="spellStart"/>
            <w:r>
              <w:t>YY</w:t>
            </w:r>
            <w:proofErr w:type="spellEnd"/>
            <w:r>
              <w:t xml:space="preserve"> </w:t>
            </w:r>
            <w:proofErr w:type="spellStart"/>
            <w:r>
              <w:t>lbs</w:t>
            </w:r>
            <w:proofErr w:type="spellEnd"/>
          </w:p>
        </w:tc>
      </w:tr>
      <w:tr w:rsidR="001600C2">
        <w:tblPrEx>
          <w:tblCellMar>
            <w:top w:w="0" w:type="dxa"/>
            <w:left w:w="0" w:type="dxa"/>
            <w:bottom w:w="0" w:type="dxa"/>
            <w:right w:w="0" w:type="dxa"/>
          </w:tblCellMar>
        </w:tblPrEx>
        <w:tc>
          <w:tcPr>
            <w:tcW w:w="5073" w:type="dxa"/>
            <w:tcBorders>
              <w:top w:val="single" w:sz="4" w:space="0" w:color="auto"/>
              <w:left w:val="single" w:sz="4" w:space="0" w:color="auto"/>
              <w:bottom w:val="single" w:sz="4" w:space="0" w:color="auto"/>
              <w:right w:val="single" w:sz="4" w:space="0" w:color="auto"/>
            </w:tcBorders>
          </w:tcPr>
          <w:p w:rsidR="001600C2" w:rsidRDefault="001600C2" w:rsidP="00AE1D4B">
            <w:pPr>
              <w:widowControl w:val="0"/>
              <w:autoSpaceDE w:val="0"/>
              <w:autoSpaceDN w:val="0"/>
              <w:adjustRightInd w:val="0"/>
              <w:ind w:left="171"/>
            </w:pPr>
            <w:r>
              <w:t>Low-Level Nuclear waste</w:t>
            </w:r>
          </w:p>
        </w:tc>
        <w:tc>
          <w:tcPr>
            <w:tcW w:w="4275" w:type="dxa"/>
            <w:tcBorders>
              <w:top w:val="single" w:sz="4" w:space="0" w:color="auto"/>
              <w:left w:val="single" w:sz="4" w:space="0" w:color="auto"/>
              <w:bottom w:val="single" w:sz="4" w:space="0" w:color="auto"/>
              <w:right w:val="single" w:sz="4" w:space="0" w:color="auto"/>
            </w:tcBorders>
          </w:tcPr>
          <w:p w:rsidR="001600C2" w:rsidRDefault="001600C2" w:rsidP="00AE1D4B">
            <w:pPr>
              <w:widowControl w:val="0"/>
              <w:autoSpaceDE w:val="0"/>
              <w:autoSpaceDN w:val="0"/>
              <w:adjustRightInd w:val="0"/>
              <w:ind w:left="404"/>
            </w:pPr>
            <w:proofErr w:type="spellStart"/>
            <w:r>
              <w:t>YY</w:t>
            </w:r>
            <w:proofErr w:type="spellEnd"/>
            <w:r>
              <w:t xml:space="preserve"> </w:t>
            </w:r>
            <w:proofErr w:type="spellStart"/>
            <w:r>
              <w:t>ft</w:t>
            </w:r>
            <w:r w:rsidRPr="00AE1D4B">
              <w:rPr>
                <w:vertAlign w:val="superscript"/>
              </w:rPr>
              <w:t>3</w:t>
            </w:r>
            <w:proofErr w:type="spellEnd"/>
          </w:p>
        </w:tc>
      </w:tr>
    </w:tbl>
    <w:p w:rsidR="00AE1D4B" w:rsidRDefault="00AE1D4B" w:rsidP="001600C2">
      <w:pPr>
        <w:widowControl w:val="0"/>
        <w:autoSpaceDE w:val="0"/>
        <w:autoSpaceDN w:val="0"/>
        <w:adjustRightInd w:val="0"/>
      </w:pPr>
    </w:p>
    <w:p w:rsidR="001600C2" w:rsidRDefault="001600C2" w:rsidP="001600C2">
      <w:pPr>
        <w:widowControl w:val="0"/>
        <w:autoSpaceDE w:val="0"/>
        <w:autoSpaceDN w:val="0"/>
        <w:adjustRightInd w:val="0"/>
      </w:pPr>
      <w:r>
        <w:t xml:space="preserve">FOOTNOTE </w:t>
      </w:r>
    </w:p>
    <w:p w:rsidR="001600C2" w:rsidRPr="00AE1D4B" w:rsidRDefault="001600C2" w:rsidP="001600C2">
      <w:pPr>
        <w:widowControl w:val="0"/>
        <w:autoSpaceDE w:val="0"/>
        <w:autoSpaceDN w:val="0"/>
        <w:adjustRightInd w:val="0"/>
      </w:pPr>
    </w:p>
    <w:p w:rsidR="001600C2" w:rsidRPr="00AE1D4B" w:rsidRDefault="00AE1D4B" w:rsidP="00AE1D4B">
      <w:pPr>
        <w:widowControl w:val="0"/>
        <w:autoSpaceDE w:val="0"/>
        <w:autoSpaceDN w:val="0"/>
        <w:adjustRightInd w:val="0"/>
        <w:ind w:left="342" w:hanging="342"/>
      </w:pPr>
      <w:r w:rsidRPr="00AE1D4B">
        <w:rPr>
          <w:vertAlign w:val="superscript"/>
        </w:rPr>
        <w:t>1</w:t>
      </w:r>
      <w:r w:rsidRPr="00AE1D4B">
        <w:tab/>
      </w:r>
      <w:r>
        <w:t>xx</w:t>
      </w:r>
      <w:r w:rsidRPr="00AE1D4B">
        <w:t xml:space="preserve">% </w:t>
      </w:r>
      <w:r>
        <w:t>of the total electricity supplied was purchased from other suppliers and the amounts of emissions and amount of nuclear waste attributable to producing this electricity is not known and is not included in this table.</w:t>
      </w:r>
    </w:p>
    <w:p w:rsidR="001600C2" w:rsidRDefault="001600C2" w:rsidP="001600C2">
      <w:pPr>
        <w:widowControl w:val="0"/>
        <w:autoSpaceDE w:val="0"/>
        <w:autoSpaceDN w:val="0"/>
        <w:adjustRightInd w:val="0"/>
      </w:pPr>
    </w:p>
    <w:sectPr w:rsidR="001600C2" w:rsidSect="001600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0C2"/>
    <w:rsid w:val="00057E4D"/>
    <w:rsid w:val="001600C2"/>
    <w:rsid w:val="002702DF"/>
    <w:rsid w:val="005A6541"/>
    <w:rsid w:val="005C3366"/>
    <w:rsid w:val="009E4ABE"/>
    <w:rsid w:val="00AE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