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B9D" w:rsidRDefault="00561B9D" w:rsidP="00561B9D">
      <w:pPr>
        <w:widowControl w:val="0"/>
        <w:autoSpaceDE w:val="0"/>
        <w:autoSpaceDN w:val="0"/>
        <w:adjustRightInd w:val="0"/>
      </w:pPr>
      <w:bookmarkStart w:id="0" w:name="_GoBack"/>
      <w:bookmarkEnd w:id="0"/>
    </w:p>
    <w:p w:rsidR="00561B9D" w:rsidRDefault="00561B9D" w:rsidP="00561B9D">
      <w:pPr>
        <w:widowControl w:val="0"/>
        <w:autoSpaceDE w:val="0"/>
        <w:autoSpaceDN w:val="0"/>
        <w:adjustRightInd w:val="0"/>
      </w:pPr>
      <w:r>
        <w:rPr>
          <w:b/>
          <w:bCs/>
        </w:rPr>
        <w:t>Section 418.200  Assistance to Municipalities and Retention of Information</w:t>
      </w:r>
      <w:r>
        <w:t xml:space="preserve"> </w:t>
      </w:r>
    </w:p>
    <w:p w:rsidR="00561B9D" w:rsidRDefault="00561B9D" w:rsidP="00561B9D">
      <w:pPr>
        <w:widowControl w:val="0"/>
        <w:autoSpaceDE w:val="0"/>
        <w:autoSpaceDN w:val="0"/>
        <w:adjustRightInd w:val="0"/>
      </w:pPr>
    </w:p>
    <w:p w:rsidR="00561B9D" w:rsidRDefault="00561B9D" w:rsidP="00561B9D">
      <w:pPr>
        <w:widowControl w:val="0"/>
        <w:autoSpaceDE w:val="0"/>
        <w:autoSpaceDN w:val="0"/>
        <w:adjustRightInd w:val="0"/>
      </w:pPr>
      <w:r>
        <w:t xml:space="preserve">Each electric utility subject to the jurisdiction of the Commission shall provide all reasonable assistance requested by a municipality in order to comply with Section 8-11-2 of the Code.  In addition to the requirements of 83 Ill. Adm. Code 420, each electric utility shall maintain, through the end of 2007, for every municipality within its service area irrespective of whether the municipality imposes a municipal electric tax, all information required to be filed by a municipality under Sections 418.100 and 418.110. </w:t>
      </w:r>
    </w:p>
    <w:sectPr w:rsidR="00561B9D" w:rsidSect="00561B9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61B9D"/>
    <w:rsid w:val="000B7DB4"/>
    <w:rsid w:val="003341CC"/>
    <w:rsid w:val="00561B9D"/>
    <w:rsid w:val="005C3366"/>
    <w:rsid w:val="00792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418</vt:lpstr>
    </vt:vector>
  </TitlesOfParts>
  <Company>State of Illinois</Company>
  <LinksUpToDate>false</LinksUpToDate>
  <CharactersWithSpaces>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418</dc:title>
  <dc:subject/>
  <dc:creator>Illinois General Assembly</dc:creator>
  <cp:keywords/>
  <dc:description/>
  <cp:lastModifiedBy>Roberts, John</cp:lastModifiedBy>
  <cp:revision>3</cp:revision>
  <dcterms:created xsi:type="dcterms:W3CDTF">2012-06-21T19:09:00Z</dcterms:created>
  <dcterms:modified xsi:type="dcterms:W3CDTF">2012-06-21T19:09:00Z</dcterms:modified>
</cp:coreProperties>
</file>