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B" w:rsidRDefault="00E068EB" w:rsidP="00E068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8EB" w:rsidRDefault="00E068EB" w:rsidP="00E068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410.150  Meter Accuracy Requirements</w:t>
      </w:r>
      <w:r>
        <w:t xml:space="preserve"> </w:t>
      </w:r>
    </w:p>
    <w:p w:rsidR="00E068EB" w:rsidRDefault="00E068EB" w:rsidP="00E068EB">
      <w:pPr>
        <w:widowControl w:val="0"/>
        <w:autoSpaceDE w:val="0"/>
        <w:autoSpaceDN w:val="0"/>
        <w:adjustRightInd w:val="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accuracy of service watt-hour meters shall be determined using the following criteria: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Light Load test:  10% of test amps at 100% power factor;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Heavy Load test:  100% of test amps at 100% power factor; and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Power Factor test:  100% of test amps at 50% lagging power factor. The power factor test is only required on meter shop tests.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144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Accuracy limits: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 any test of a service watt-hour meter, the meter shall be left so adjusted that the error shall not be in excess of the following: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Average error:  1% fast or slow.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Error at heavy load:  1% fast or slow.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Error at light load:  1% fast or slow.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Error at power factor:  2% fast or slow.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Meters shall not be deliberately set in error by any amount.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144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entity shall test a service watt-hour meter for creep at the time it makes any accuracy test of that meter if the percent registration at light load deviates by greater than 2% from the percent registration at heavy load. No service watt-hour meter found to creep shall be placed in service or allowed to remain in service in that condition.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144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average percent registration of a watt-hour meter shall be determined by adding the light load registration to 4 times the heavy load registration and dividing that quantity by 5.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144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Demand meters, when tested on the loads specified in this Section, shall be adjusted, if necessary, to meet the following requirements: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Demand Meters other than Lagged Demand Meters: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Electrical element </w:t>
      </w:r>
      <w:r w:rsidR="00E11F44">
        <w:t xml:space="preserve">– </w:t>
      </w:r>
      <w:r>
        <w:t xml:space="preserve">Error shall not exceed that specified for service watt-hour meters in this Section.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88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Timing element </w:t>
      </w:r>
      <w:r w:rsidR="00E11F44">
        <w:t xml:space="preserve">– </w:t>
      </w:r>
      <w:r>
        <w:t xml:space="preserve">When used to measure time interval only, error shall not exceed 2%. When used also to keep a record of time of day at which the demand occurs, error shall not exceed 0.25%. </w:t>
      </w:r>
    </w:p>
    <w:p w:rsidR="004911C3" w:rsidRDefault="004911C3" w:rsidP="00E068EB">
      <w:pPr>
        <w:widowControl w:val="0"/>
        <w:autoSpaceDE w:val="0"/>
        <w:autoSpaceDN w:val="0"/>
        <w:adjustRightInd w:val="0"/>
        <w:ind w:left="2160" w:hanging="720"/>
      </w:pPr>
    </w:p>
    <w:p w:rsidR="00E068EB" w:rsidRDefault="00E068EB" w:rsidP="00E068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demand error for lagged demand meters shall not exceed 3% of full scale indication. </w:t>
      </w:r>
    </w:p>
    <w:sectPr w:rsidR="00E068EB" w:rsidSect="00E06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8EB"/>
    <w:rsid w:val="001B06C6"/>
    <w:rsid w:val="004911C3"/>
    <w:rsid w:val="005C3366"/>
    <w:rsid w:val="007347CB"/>
    <w:rsid w:val="00E068EB"/>
    <w:rsid w:val="00E11F44"/>
    <w:rsid w:val="00E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