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FFA" w:rsidRDefault="00AE4FFA" w:rsidP="00F74CBB"/>
    <w:p w:rsidR="00F74CBB" w:rsidRPr="00AE4FFA" w:rsidRDefault="00F74CBB" w:rsidP="00F74CBB">
      <w:pPr>
        <w:rPr>
          <w:b/>
        </w:rPr>
      </w:pPr>
      <w:r w:rsidRPr="00AE4FFA">
        <w:rPr>
          <w:b/>
        </w:rPr>
        <w:t xml:space="preserve">Section 325.30  Supplemental Information to be Provided Regarding Charitable Contributions </w:t>
      </w:r>
    </w:p>
    <w:p w:rsidR="00F74CBB" w:rsidRPr="00F74CBB" w:rsidRDefault="00F74CBB" w:rsidP="00F74CBB"/>
    <w:p w:rsidR="00F74CBB" w:rsidRPr="00F74CBB" w:rsidRDefault="00F74CBB" w:rsidP="00AE4FFA">
      <w:pPr>
        <w:ind w:left="1440" w:hanging="720"/>
      </w:pPr>
      <w:r w:rsidRPr="00F74CBB">
        <w:t>a)</w:t>
      </w:r>
      <w:r w:rsidRPr="00F74CBB">
        <w:tab/>
        <w:t xml:space="preserve">To assist the Commission in evaluating the prudence and reasonableness of any charitable contribution, for all charitable contributions to a single entity or organization that total $1,000 or more in the reporting year for which a utility is seeking recovery from ratepayers in a rate case, the utility must provide both the information required by 83 Ill. Adm. Code 285.3070 and the following supplemental information, provided that, if charitable contributions subject to this </w:t>
      </w:r>
      <w:r w:rsidR="009A4BB0">
        <w:t>S</w:t>
      </w:r>
      <w:r w:rsidRPr="00F74CBB">
        <w:t>ection include amounts that the utility contributed under a program in which it matches employee contributions, the utility may report the matching contributions as a single aggregate amount separately for each recipient of matching funds:</w:t>
      </w:r>
    </w:p>
    <w:p w:rsidR="00F74CBB" w:rsidRPr="00F74CBB" w:rsidRDefault="00F74CBB" w:rsidP="00AE4FFA">
      <w:pPr>
        <w:ind w:left="720"/>
      </w:pPr>
    </w:p>
    <w:p w:rsidR="00F74CBB" w:rsidRPr="00F74CBB" w:rsidRDefault="00F74CBB" w:rsidP="00AE4FFA">
      <w:pPr>
        <w:ind w:left="1440"/>
      </w:pPr>
      <w:r w:rsidRPr="00F74CBB">
        <w:t>1)</w:t>
      </w:r>
      <w:r w:rsidRPr="00F74CBB">
        <w:tab/>
        <w:t>Account number/description used to record each charitable contribution;</w:t>
      </w:r>
    </w:p>
    <w:p w:rsidR="00F74CBB" w:rsidRPr="00F74CBB" w:rsidRDefault="00F74CBB" w:rsidP="00AE4FFA">
      <w:pPr>
        <w:ind w:left="1440"/>
      </w:pPr>
    </w:p>
    <w:p w:rsidR="00F74CBB" w:rsidRPr="00F74CBB" w:rsidRDefault="00F74CBB" w:rsidP="00AE4FFA">
      <w:pPr>
        <w:ind w:left="1440"/>
      </w:pPr>
      <w:r w:rsidRPr="00F74CBB">
        <w:t>2)</w:t>
      </w:r>
      <w:r w:rsidRPr="00F74CBB">
        <w:tab/>
        <w:t>Date and amount of each charitable contribution;</w:t>
      </w:r>
    </w:p>
    <w:p w:rsidR="00F74CBB" w:rsidRPr="00F74CBB" w:rsidRDefault="00F74CBB" w:rsidP="00AE4FFA">
      <w:pPr>
        <w:ind w:left="1440"/>
      </w:pPr>
    </w:p>
    <w:p w:rsidR="00F74CBB" w:rsidRPr="00F74CBB" w:rsidRDefault="00F74CBB" w:rsidP="00AE4FFA">
      <w:pPr>
        <w:ind w:left="1440"/>
      </w:pPr>
      <w:r w:rsidRPr="00F74CBB">
        <w:t>3)</w:t>
      </w:r>
      <w:r w:rsidRPr="00F74CBB">
        <w:tab/>
        <w:t>Brief description of why the donation is reasonable in amount;</w:t>
      </w:r>
    </w:p>
    <w:p w:rsidR="00F74CBB" w:rsidRPr="00F74CBB" w:rsidRDefault="00F74CBB" w:rsidP="00AE4FFA">
      <w:pPr>
        <w:ind w:left="1440"/>
      </w:pPr>
    </w:p>
    <w:p w:rsidR="00F74CBB" w:rsidRPr="00F74CBB" w:rsidRDefault="00F74CBB" w:rsidP="00AE4FFA">
      <w:pPr>
        <w:ind w:left="1440"/>
      </w:pPr>
      <w:r w:rsidRPr="00F74CBB">
        <w:t>4)</w:t>
      </w:r>
      <w:r w:rsidRPr="00F74CBB">
        <w:tab/>
        <w:t>Name of the entity or organization receiving the charitable contribution;</w:t>
      </w:r>
    </w:p>
    <w:p w:rsidR="00F74CBB" w:rsidRPr="00F74CBB" w:rsidRDefault="00F74CBB" w:rsidP="00AE4FFA">
      <w:pPr>
        <w:ind w:left="1440"/>
      </w:pPr>
    </w:p>
    <w:p w:rsidR="00F74CBB" w:rsidRPr="00F74CBB" w:rsidRDefault="00F74CBB" w:rsidP="00AE4FFA">
      <w:pPr>
        <w:ind w:left="2160" w:hanging="720"/>
      </w:pPr>
      <w:r w:rsidRPr="00F74CBB">
        <w:t>5)</w:t>
      </w:r>
      <w:r w:rsidRPr="00F74CBB">
        <w:tab/>
        <w:t>Publicly stated mission of, or a link through which the stated mission may be publicly accessed, and the physical address of</w:t>
      </w:r>
      <w:r w:rsidR="009A4BB0">
        <w:t>,</w:t>
      </w:r>
      <w:r w:rsidRPr="00F74CBB">
        <w:t xml:space="preserve"> the entity or organization receiving the charitable contribution;</w:t>
      </w:r>
    </w:p>
    <w:p w:rsidR="00F74CBB" w:rsidRPr="00F74CBB" w:rsidRDefault="00F74CBB" w:rsidP="00AE4FFA">
      <w:pPr>
        <w:ind w:left="1440"/>
      </w:pPr>
    </w:p>
    <w:p w:rsidR="00F74CBB" w:rsidRPr="00F74CBB" w:rsidRDefault="00F74CBB" w:rsidP="00AE4FFA">
      <w:pPr>
        <w:ind w:left="2160" w:hanging="720"/>
      </w:pPr>
      <w:r w:rsidRPr="00F74CBB">
        <w:t>6)</w:t>
      </w:r>
      <w:r w:rsidRPr="00F74CBB">
        <w:tab/>
        <w:t xml:space="preserve">Indication of whether the entity or organization receiving each charitable contribution is a tax-exempt organization under State or </w:t>
      </w:r>
      <w:r w:rsidR="009A4BB0">
        <w:t>f</w:t>
      </w:r>
      <w:r w:rsidRPr="00F74CBB">
        <w:t xml:space="preserve">ederal law. Notwithstanding this informational requirement, the fact that an entity or organization is or is not tax exempt does not create an inference that a contribution to the entity or organization is </w:t>
      </w:r>
      <w:r w:rsidRPr="009A4BB0">
        <w:t>per</w:t>
      </w:r>
      <w:r w:rsidRPr="00F74CBB">
        <w:rPr>
          <w:i/>
        </w:rPr>
        <w:t xml:space="preserve"> </w:t>
      </w:r>
      <w:r w:rsidRPr="00C55998">
        <w:t>se</w:t>
      </w:r>
      <w:r w:rsidRPr="00F74CBB">
        <w:t xml:space="preserve"> reasonable or unreasonable;</w:t>
      </w:r>
    </w:p>
    <w:p w:rsidR="00F74CBB" w:rsidRPr="00F74CBB" w:rsidRDefault="00F74CBB" w:rsidP="00AE4FFA">
      <w:pPr>
        <w:ind w:left="1440"/>
      </w:pPr>
    </w:p>
    <w:p w:rsidR="009A4BB0" w:rsidRDefault="00F74CBB" w:rsidP="00AE4FFA">
      <w:pPr>
        <w:ind w:left="2160" w:hanging="720"/>
      </w:pPr>
      <w:r w:rsidRPr="00F74CBB">
        <w:t>7)</w:t>
      </w:r>
      <w:r w:rsidRPr="00F74CBB">
        <w:tab/>
        <w:t>Description of the purpose of each charitable contribution, including</w:t>
      </w:r>
      <w:r w:rsidR="00C55998">
        <w:t>:</w:t>
      </w:r>
      <w:r w:rsidRPr="00F74CBB">
        <w:t xml:space="preserve"> </w:t>
      </w:r>
    </w:p>
    <w:p w:rsidR="009A4BB0" w:rsidRDefault="009A4BB0" w:rsidP="00AE4FFA">
      <w:pPr>
        <w:ind w:left="2160" w:hanging="720"/>
      </w:pPr>
    </w:p>
    <w:p w:rsidR="009A4BB0" w:rsidRDefault="009A4BB0" w:rsidP="009A4BB0">
      <w:pPr>
        <w:ind w:left="2880" w:hanging="720"/>
        <w:rPr>
          <w:color w:val="000000"/>
        </w:rPr>
      </w:pPr>
      <w:r>
        <w:t>A)</w:t>
      </w:r>
      <w:r>
        <w:tab/>
      </w:r>
      <w:r w:rsidR="00F74CBB" w:rsidRPr="00F74CBB">
        <w:rPr>
          <w:color w:val="000000"/>
        </w:rPr>
        <w:t>whether it is for the public welfare or for charitable scientific, religious or educational purposes</w:t>
      </w:r>
      <w:r>
        <w:rPr>
          <w:color w:val="000000"/>
        </w:rPr>
        <w:t>;</w:t>
      </w:r>
      <w:r w:rsidR="00F74CBB" w:rsidRPr="00F74CBB">
        <w:rPr>
          <w:color w:val="000000"/>
        </w:rPr>
        <w:t xml:space="preserve"> and </w:t>
      </w:r>
    </w:p>
    <w:p w:rsidR="009A4BB0" w:rsidRDefault="009A4BB0" w:rsidP="009A4BB0">
      <w:pPr>
        <w:ind w:left="2880" w:hanging="720"/>
        <w:rPr>
          <w:color w:val="000000"/>
        </w:rPr>
      </w:pPr>
    </w:p>
    <w:p w:rsidR="00F74CBB" w:rsidRPr="00F74CBB" w:rsidRDefault="009A4BB0" w:rsidP="009A4BB0">
      <w:pPr>
        <w:ind w:left="2880" w:hanging="720"/>
        <w:rPr>
          <w:color w:val="000000"/>
        </w:rPr>
      </w:pPr>
      <w:r>
        <w:rPr>
          <w:color w:val="000000"/>
        </w:rPr>
        <w:t>B)</w:t>
      </w:r>
      <w:r>
        <w:rPr>
          <w:color w:val="000000"/>
        </w:rPr>
        <w:tab/>
      </w:r>
      <w:r w:rsidR="00F74CBB" w:rsidRPr="00F74CBB">
        <w:rPr>
          <w:color w:val="000000"/>
        </w:rPr>
        <w:t>whether the donee provides services within the public utility's service territory or within the State of Illinois;</w:t>
      </w:r>
    </w:p>
    <w:p w:rsidR="00F74CBB" w:rsidRPr="00F74CBB" w:rsidRDefault="00F74CBB" w:rsidP="00AE4FFA">
      <w:pPr>
        <w:ind w:left="1440"/>
      </w:pPr>
    </w:p>
    <w:p w:rsidR="00F74CBB" w:rsidRPr="00F74CBB" w:rsidRDefault="00F74CBB" w:rsidP="00AE4FFA">
      <w:pPr>
        <w:ind w:left="2160" w:hanging="720"/>
      </w:pPr>
      <w:r w:rsidRPr="00F74CBB">
        <w:t>8)</w:t>
      </w:r>
      <w:r w:rsidRPr="00F74CBB">
        <w:tab/>
        <w:t xml:space="preserve">Amount of the </w:t>
      </w:r>
      <w:r w:rsidRPr="00F74CBB">
        <w:rPr>
          <w:color w:val="000000"/>
        </w:rPr>
        <w:t>charitable contribution</w:t>
      </w:r>
      <w:r w:rsidRPr="00F74CBB">
        <w:t>, if any, allocated to other utility operations (e.g., gas and electric, or water and sewer) or jurisdiction (e.g., Illinois and Iowa), along with the identification of the other utility operation or jurisdiction; and</w:t>
      </w:r>
    </w:p>
    <w:p w:rsidR="00F74CBB" w:rsidRPr="00F74CBB" w:rsidRDefault="00F74CBB" w:rsidP="00AE4FFA">
      <w:pPr>
        <w:ind w:left="1440"/>
      </w:pPr>
    </w:p>
    <w:p w:rsidR="00F74CBB" w:rsidRPr="00F74CBB" w:rsidRDefault="00F74CBB" w:rsidP="00AE4FFA">
      <w:pPr>
        <w:ind w:left="2160" w:hanging="720"/>
      </w:pPr>
      <w:r w:rsidRPr="00F74CBB">
        <w:lastRenderedPageBreak/>
        <w:t>9)</w:t>
      </w:r>
      <w:r w:rsidRPr="00F74CBB">
        <w:tab/>
        <w:t>Basis of any allocation to other utility operations and jurisdictions, if applicable.</w:t>
      </w:r>
    </w:p>
    <w:p w:rsidR="00F74CBB" w:rsidRPr="00F74CBB" w:rsidRDefault="00F74CBB" w:rsidP="00AE4FFA">
      <w:pPr>
        <w:ind w:left="720"/>
      </w:pPr>
    </w:p>
    <w:p w:rsidR="00F74CBB" w:rsidRPr="00F74CBB" w:rsidRDefault="00F74CBB" w:rsidP="002A3534">
      <w:pPr>
        <w:ind w:left="1440" w:hanging="720"/>
      </w:pPr>
      <w:r w:rsidRPr="00F74CBB">
        <w:t>b)</w:t>
      </w:r>
      <w:r w:rsidRPr="00F74CBB">
        <w:tab/>
        <w:t xml:space="preserve">The workpapers supporting subsection (a) </w:t>
      </w:r>
      <w:r w:rsidR="0079449D">
        <w:t xml:space="preserve">(see 83 Ill.  Adm. Code 285.410) </w:t>
      </w:r>
      <w:r w:rsidRPr="00F74CBB">
        <w:t xml:space="preserve">shall </w:t>
      </w:r>
      <w:bookmarkStart w:id="0" w:name="_GoBack"/>
      <w:bookmarkEnd w:id="0"/>
      <w:r w:rsidRPr="00F74CBB">
        <w:t>include the following:</w:t>
      </w:r>
    </w:p>
    <w:p w:rsidR="00F74CBB" w:rsidRPr="00F74CBB" w:rsidRDefault="00F74CBB" w:rsidP="00F74CBB"/>
    <w:p w:rsidR="00F74CBB" w:rsidRPr="00F74CBB" w:rsidRDefault="00F74CBB" w:rsidP="00AE4FFA">
      <w:pPr>
        <w:ind w:left="2160" w:hanging="720"/>
      </w:pPr>
      <w:r w:rsidRPr="00F74CBB">
        <w:t>1)</w:t>
      </w:r>
      <w:r w:rsidRPr="00F74CBB">
        <w:tab/>
        <w:t xml:space="preserve">Procedures used by a utility providing multiple utility services (e.g., gas and electric, or water and sewer) or serving multiple jurisdictions (e.g., Illinois and Iowa) to allocate any </w:t>
      </w:r>
      <w:r w:rsidRPr="00F74CBB">
        <w:rPr>
          <w:color w:val="000000"/>
        </w:rPr>
        <w:t xml:space="preserve">charitable contribution </w:t>
      </w:r>
      <w:r w:rsidRPr="00F74CBB">
        <w:t xml:space="preserve">to each utility service provided or jurisdiction served; and </w:t>
      </w:r>
    </w:p>
    <w:p w:rsidR="00F74CBB" w:rsidRPr="00F74CBB" w:rsidRDefault="00F74CBB" w:rsidP="00F74CBB"/>
    <w:p w:rsidR="00F74CBB" w:rsidRPr="00F74CBB" w:rsidRDefault="00F74CBB" w:rsidP="00AE4FFA">
      <w:pPr>
        <w:ind w:left="720" w:firstLine="720"/>
      </w:pPr>
      <w:r w:rsidRPr="00F74CBB">
        <w:t>2)</w:t>
      </w:r>
      <w:r w:rsidRPr="00F74CBB">
        <w:tab/>
        <w:t>Sworn statements required by Section 325.60, if applicable.</w:t>
      </w:r>
    </w:p>
    <w:sectPr w:rsidR="00F74CBB" w:rsidRPr="00F74CB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CBB" w:rsidRDefault="00F74CBB">
      <w:r>
        <w:separator/>
      </w:r>
    </w:p>
  </w:endnote>
  <w:endnote w:type="continuationSeparator" w:id="0">
    <w:p w:rsidR="00F74CBB" w:rsidRDefault="00F74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CBB" w:rsidRDefault="00F74CBB">
      <w:r>
        <w:separator/>
      </w:r>
    </w:p>
  </w:footnote>
  <w:footnote w:type="continuationSeparator" w:id="0">
    <w:p w:rsidR="00F74CBB" w:rsidRDefault="00F74C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CB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3534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49D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4BB0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4FF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5998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4CBB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ACD997-E330-492D-88C4-13274DB94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Default">
    <w:name w:val="Default"/>
    <w:rsid w:val="00F74CB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407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Dotts, Joyce M.</cp:lastModifiedBy>
  <cp:revision>6</cp:revision>
  <dcterms:created xsi:type="dcterms:W3CDTF">2016-01-19T22:17:00Z</dcterms:created>
  <dcterms:modified xsi:type="dcterms:W3CDTF">2016-07-27T14:21:00Z</dcterms:modified>
</cp:coreProperties>
</file>