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85D2" w14:textId="77777777" w:rsidR="000174EB" w:rsidRDefault="000174EB" w:rsidP="00093935"/>
    <w:p w14:paraId="4EA3B33D" w14:textId="77777777" w:rsidR="00292E30" w:rsidRPr="00292E30" w:rsidRDefault="00292E30" w:rsidP="00292E30">
      <w:pPr>
        <w:rPr>
          <w:rFonts w:eastAsia="Calibri"/>
          <w:b/>
          <w:bCs/>
        </w:rPr>
      </w:pPr>
      <w:r w:rsidRPr="00292E30">
        <w:rPr>
          <w:rFonts w:eastAsia="Calibri"/>
          <w:b/>
          <w:bCs/>
        </w:rPr>
        <w:t>Section 288.270  Issuance of Compensation</w:t>
      </w:r>
    </w:p>
    <w:p w14:paraId="791FFF00" w14:textId="77777777" w:rsidR="00292E30" w:rsidRPr="00292E30" w:rsidRDefault="00292E30" w:rsidP="00292E30">
      <w:pPr>
        <w:rPr>
          <w:rFonts w:eastAsia="Calibri"/>
          <w:b/>
          <w:bCs/>
        </w:rPr>
      </w:pPr>
    </w:p>
    <w:p w14:paraId="5B86AD04" w14:textId="0D864FE4" w:rsidR="00292E30" w:rsidRPr="00292E30" w:rsidRDefault="00292E30" w:rsidP="00292E30">
      <w:pPr>
        <w:ind w:left="1440" w:hanging="720"/>
        <w:rPr>
          <w:rFonts w:eastAsia="Calibri"/>
        </w:rPr>
      </w:pPr>
      <w:r w:rsidRPr="00292E30">
        <w:rPr>
          <w:rFonts w:eastAsia="Calibri"/>
        </w:rPr>
        <w:t>a)</w:t>
      </w:r>
      <w:r>
        <w:rPr>
          <w:rFonts w:eastAsia="Calibri"/>
        </w:rPr>
        <w:tab/>
      </w:r>
      <w:r w:rsidRPr="00292E30">
        <w:rPr>
          <w:rFonts w:eastAsia="Calibri"/>
        </w:rPr>
        <w:t xml:space="preserve">Upon receipt of an Administrator's notice indicating compensation is to be paid from the Fund, the Executive Director or </w:t>
      </w:r>
      <w:r w:rsidR="00A821BF">
        <w:rPr>
          <w:rFonts w:eastAsia="Calibri"/>
        </w:rPr>
        <w:t xml:space="preserve">a </w:t>
      </w:r>
      <w:r w:rsidRPr="00292E30">
        <w:rPr>
          <w:rFonts w:eastAsia="Calibri"/>
        </w:rPr>
        <w:t xml:space="preserve">designee shall sign and issue a voucher directing payment of the award by the Illinois Office of </w:t>
      </w:r>
      <w:r w:rsidR="00AD4314">
        <w:rPr>
          <w:rFonts w:eastAsia="Calibri"/>
        </w:rPr>
        <w:t xml:space="preserve">the </w:t>
      </w:r>
      <w:r w:rsidRPr="00292E30">
        <w:rPr>
          <w:rFonts w:eastAsia="Calibri"/>
        </w:rPr>
        <w:t xml:space="preserve">Comptroller, except that the Executive Director or </w:t>
      </w:r>
      <w:r w:rsidR="0063094E">
        <w:rPr>
          <w:rFonts w:eastAsia="Calibri"/>
        </w:rPr>
        <w:t xml:space="preserve">a </w:t>
      </w:r>
      <w:r w:rsidRPr="00292E30">
        <w:rPr>
          <w:rFonts w:eastAsia="Calibri"/>
        </w:rPr>
        <w:t xml:space="preserve">designee shall not cause to be issued any voucher directing payment of compensation if the amount to be paid exceeds the available </w:t>
      </w:r>
      <w:r w:rsidR="0063094E">
        <w:rPr>
          <w:rFonts w:eastAsia="Calibri"/>
        </w:rPr>
        <w:t xml:space="preserve">monies in the </w:t>
      </w:r>
      <w:r w:rsidRPr="00292E30">
        <w:rPr>
          <w:rFonts w:eastAsia="Calibri"/>
        </w:rPr>
        <w:t>Fund or that causes the Commission to exceed its legislative appropriation with respect to the Fund.</w:t>
      </w:r>
    </w:p>
    <w:p w14:paraId="58A862C5" w14:textId="77777777" w:rsidR="00292E30" w:rsidRPr="00292E30" w:rsidRDefault="00292E30" w:rsidP="00EB332D">
      <w:pPr>
        <w:rPr>
          <w:rFonts w:eastAsia="Calibri"/>
        </w:rPr>
      </w:pPr>
    </w:p>
    <w:p w14:paraId="4EE2041F" w14:textId="7EE9AC1B" w:rsidR="00292E30" w:rsidRPr="00292E30" w:rsidRDefault="00292E30" w:rsidP="00292E30">
      <w:pPr>
        <w:ind w:left="1440" w:hanging="720"/>
        <w:rPr>
          <w:rFonts w:eastAsia="Calibri"/>
        </w:rPr>
      </w:pPr>
      <w:r>
        <w:rPr>
          <w:rFonts w:eastAsia="Calibri"/>
        </w:rPr>
        <w:t>b</w:t>
      </w:r>
      <w:r w:rsidRPr="00292E30">
        <w:rPr>
          <w:rFonts w:eastAsia="Calibri"/>
        </w:rPr>
        <w:t>)</w:t>
      </w:r>
      <w:r w:rsidRPr="00292E30">
        <w:rPr>
          <w:rFonts w:eastAsia="Calibri"/>
        </w:rPr>
        <w:tab/>
        <w:t xml:space="preserve">Awards shall be issued based upon the order in which notices of compensation to be paid from the Fund are received from the Administrator by the Executive Director or </w:t>
      </w:r>
      <w:r w:rsidR="0063094E">
        <w:rPr>
          <w:rFonts w:eastAsia="Calibri"/>
        </w:rPr>
        <w:t xml:space="preserve">a </w:t>
      </w:r>
      <w:r w:rsidRPr="00292E30">
        <w:rPr>
          <w:rFonts w:eastAsia="Calibri"/>
        </w:rPr>
        <w:t>designee.</w:t>
      </w:r>
    </w:p>
    <w:p w14:paraId="4FC4E9F5" w14:textId="77777777" w:rsidR="00292E30" w:rsidRPr="00292E30" w:rsidRDefault="00292E30" w:rsidP="00292E30">
      <w:pPr>
        <w:rPr>
          <w:rFonts w:eastAsia="Calibri"/>
        </w:rPr>
      </w:pPr>
    </w:p>
    <w:p w14:paraId="50504DE5" w14:textId="20CEF5A1" w:rsidR="00292E30" w:rsidRPr="00292E30" w:rsidRDefault="00292E30" w:rsidP="00292E30">
      <w:pPr>
        <w:ind w:left="720"/>
        <w:rPr>
          <w:rFonts w:eastAsia="Calibri"/>
        </w:rPr>
      </w:pPr>
      <w:r w:rsidRPr="00292E30">
        <w:rPr>
          <w:rFonts w:eastAsia="Calibri"/>
        </w:rPr>
        <w:t xml:space="preserve">(Source:  Added at </w:t>
      </w:r>
      <w:r w:rsidR="0063094E">
        <w:rPr>
          <w:rFonts w:eastAsia="Calibri"/>
        </w:rPr>
        <w:t>47</w:t>
      </w:r>
      <w:r w:rsidRPr="00292E30">
        <w:rPr>
          <w:rFonts w:eastAsia="Calibri"/>
        </w:rPr>
        <w:t xml:space="preserve"> Ill. Reg. </w:t>
      </w:r>
      <w:r w:rsidR="007E157B">
        <w:rPr>
          <w:rFonts w:eastAsia="Calibri"/>
        </w:rPr>
        <w:t>5619</w:t>
      </w:r>
      <w:r w:rsidRPr="00292E30">
        <w:rPr>
          <w:rFonts w:eastAsia="Calibri"/>
        </w:rPr>
        <w:t xml:space="preserve">, effective </w:t>
      </w:r>
      <w:r w:rsidR="007E157B">
        <w:rPr>
          <w:rFonts w:eastAsia="Calibri"/>
        </w:rPr>
        <w:t>April 7, 2023</w:t>
      </w:r>
      <w:r w:rsidRPr="00292E30">
        <w:rPr>
          <w:rFonts w:eastAsia="Calibri"/>
        </w:rPr>
        <w:t>)</w:t>
      </w:r>
    </w:p>
    <w:sectPr w:rsidR="00292E30" w:rsidRPr="00292E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52F1" w14:textId="77777777" w:rsidR="00C56AB2" w:rsidRDefault="00C56AB2">
      <w:r>
        <w:separator/>
      </w:r>
    </w:p>
  </w:endnote>
  <w:endnote w:type="continuationSeparator" w:id="0">
    <w:p w14:paraId="53CA1471" w14:textId="77777777" w:rsidR="00C56AB2" w:rsidRDefault="00C5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27A1" w14:textId="77777777" w:rsidR="00C56AB2" w:rsidRDefault="00C56AB2">
      <w:r>
        <w:separator/>
      </w:r>
    </w:p>
  </w:footnote>
  <w:footnote w:type="continuationSeparator" w:id="0">
    <w:p w14:paraId="358799E8" w14:textId="77777777" w:rsidR="00C56AB2" w:rsidRDefault="00C56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40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E30"/>
    <w:rsid w:val="002958AD"/>
    <w:rsid w:val="002A54F1"/>
    <w:rsid w:val="002A643F"/>
    <w:rsid w:val="002A72C2"/>
    <w:rsid w:val="002A7CB6"/>
    <w:rsid w:val="002B37C2"/>
    <w:rsid w:val="002B61B6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94E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57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1B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31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606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AB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2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75A69"/>
  <w15:chartTrackingRefBased/>
  <w15:docId w15:val="{635BA327-88DE-4FBB-B20A-24AF4B31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681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6</cp:revision>
  <dcterms:created xsi:type="dcterms:W3CDTF">2023-03-20T20:48:00Z</dcterms:created>
  <dcterms:modified xsi:type="dcterms:W3CDTF">2023-04-21T14:00:00Z</dcterms:modified>
</cp:coreProperties>
</file>