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E80" w:rsidRPr="00C61DBC" w:rsidRDefault="00E10E80" w:rsidP="00C61DBC"/>
    <w:p w:rsidR="005D125F" w:rsidRPr="00C61DBC" w:rsidRDefault="005D125F" w:rsidP="00C61DBC">
      <w:pPr>
        <w:rPr>
          <w:b/>
        </w:rPr>
      </w:pPr>
      <w:r w:rsidRPr="00C61DBC">
        <w:rPr>
          <w:b/>
        </w:rPr>
        <w:t>Section 286.20  Submission of Prepared Testimony</w:t>
      </w:r>
    </w:p>
    <w:p w:rsidR="005D125F" w:rsidRPr="00C61DBC" w:rsidRDefault="005D125F" w:rsidP="00C61DBC">
      <w:pPr>
        <w:rPr>
          <w:b/>
        </w:rPr>
      </w:pPr>
    </w:p>
    <w:p w:rsidR="005D125F" w:rsidRPr="00C61DBC" w:rsidRDefault="005D125F" w:rsidP="00C61DBC">
      <w:pPr>
        <w:ind w:firstLine="720"/>
      </w:pPr>
      <w:r w:rsidRPr="00C61DBC">
        <w:t>a)</w:t>
      </w:r>
      <w:r w:rsidRPr="00C61DBC">
        <w:tab/>
        <w:t xml:space="preserve">Direct </w:t>
      </w:r>
      <w:r w:rsidR="0040400C">
        <w:t>Testimony</w:t>
      </w:r>
    </w:p>
    <w:p w:rsidR="00E10869" w:rsidRDefault="00E10869" w:rsidP="00C61DBC">
      <w:pPr>
        <w:ind w:left="2160" w:hanging="720"/>
      </w:pPr>
    </w:p>
    <w:p w:rsidR="005D125F" w:rsidRPr="00C61DBC" w:rsidRDefault="005D125F" w:rsidP="00C61DBC">
      <w:pPr>
        <w:ind w:left="2160" w:hanging="720"/>
      </w:pPr>
      <w:r w:rsidRPr="00C61DBC">
        <w:t>1)</w:t>
      </w:r>
      <w:r w:rsidRPr="00C61DBC">
        <w:tab/>
        <w:t>Utilities shall, at the time of filing tariffs for a base rate increase, file the prepared direct testimony of any witnesses and any exhibits in support of the utility's proposed tariffs.</w:t>
      </w:r>
    </w:p>
    <w:p w:rsidR="00E10869" w:rsidRDefault="00E10869" w:rsidP="00C61DBC">
      <w:pPr>
        <w:ind w:left="2160" w:hanging="720"/>
      </w:pPr>
    </w:p>
    <w:p w:rsidR="005D125F" w:rsidRPr="00C61DBC" w:rsidRDefault="005D125F" w:rsidP="00C61DBC">
      <w:pPr>
        <w:ind w:left="2160" w:hanging="720"/>
      </w:pPr>
      <w:r w:rsidRPr="00C61DBC">
        <w:t>2)</w:t>
      </w:r>
      <w:r w:rsidRPr="00C61DBC">
        <w:tab/>
        <w:t>For each project listed in 83 Ill. Adm. Code 285.</w:t>
      </w:r>
      <w:r w:rsidR="00F205AE">
        <w:t>6</w:t>
      </w:r>
      <w:r w:rsidRPr="00C61DBC">
        <w:t>100(a), the utility's direct testimony shall include at least the following information that the utility relied upon to support its conclusion that its investment in the project is both prudent and used and useful in providing utility service:</w:t>
      </w:r>
    </w:p>
    <w:p w:rsidR="00E10869" w:rsidRDefault="00E10869" w:rsidP="00C61DBC">
      <w:pPr>
        <w:ind w:left="2880" w:hanging="720"/>
      </w:pPr>
    </w:p>
    <w:p w:rsidR="005D125F" w:rsidRPr="00C61DBC" w:rsidRDefault="005D125F" w:rsidP="00C61DBC">
      <w:pPr>
        <w:ind w:left="2880" w:hanging="720"/>
      </w:pPr>
      <w:r w:rsidRPr="00C61DBC">
        <w:t>A)</w:t>
      </w:r>
      <w:r w:rsidRPr="00C61DBC">
        <w:tab/>
        <w:t>A description of all reports, studies, forecasts, documentation, or other factors that the utility relied upon to support its con</w:t>
      </w:r>
      <w:r w:rsidRPr="00C61DBC">
        <w:softHyphen/>
        <w:t xml:space="preserve">clusion; and </w:t>
      </w:r>
    </w:p>
    <w:p w:rsidR="00E10869" w:rsidRDefault="00E10869" w:rsidP="00C61DBC">
      <w:pPr>
        <w:ind w:left="2880" w:hanging="720"/>
      </w:pPr>
    </w:p>
    <w:p w:rsidR="005D125F" w:rsidRPr="00C61DBC" w:rsidRDefault="005D125F" w:rsidP="00C61DBC">
      <w:pPr>
        <w:ind w:left="2880" w:hanging="720"/>
      </w:pPr>
      <w:r w:rsidRPr="00C61DBC">
        <w:t>B)</w:t>
      </w:r>
      <w:r w:rsidRPr="00C61DBC">
        <w:tab/>
        <w:t>A description of the manner in which the utility's use of the described reports, studies, forecasts, documentation or other factors in planning, constructing or operating the projects supports the utility's conclusion.</w:t>
      </w:r>
    </w:p>
    <w:p w:rsidR="00E10869" w:rsidRDefault="00E10869" w:rsidP="00C61DBC">
      <w:pPr>
        <w:ind w:left="2160" w:hanging="720"/>
      </w:pPr>
    </w:p>
    <w:p w:rsidR="005D125F" w:rsidRPr="00C61DBC" w:rsidRDefault="005D125F" w:rsidP="00C61DBC">
      <w:pPr>
        <w:ind w:left="2160" w:hanging="720"/>
      </w:pPr>
      <w:r w:rsidRPr="00C61DBC">
        <w:t>3)</w:t>
      </w:r>
      <w:r w:rsidRPr="00C61DBC">
        <w:tab/>
        <w:t xml:space="preserve">The utility shall also submit </w:t>
      </w:r>
      <w:r w:rsidR="000D6254">
        <w:t>one electronic copy</w:t>
      </w:r>
      <w:r w:rsidRPr="00C61DBC">
        <w:t xml:space="preserve"> of the testimony and exhibits to the Director of the Financial Analysis Division or any successor division of the Illinois Commerce Commission (Commission) at the time of filing.</w:t>
      </w:r>
    </w:p>
    <w:p w:rsidR="00E10869" w:rsidRDefault="00E10869" w:rsidP="00C61DBC">
      <w:pPr>
        <w:ind w:left="1440" w:hanging="720"/>
      </w:pPr>
    </w:p>
    <w:p w:rsidR="005D125F" w:rsidRPr="00C61DBC" w:rsidRDefault="005D125F" w:rsidP="00C61DBC">
      <w:pPr>
        <w:ind w:left="1440" w:hanging="720"/>
      </w:pPr>
      <w:r w:rsidRPr="00C61DBC">
        <w:t>b)</w:t>
      </w:r>
      <w:r w:rsidRPr="00C61DBC">
        <w:tab/>
        <w:t>Supplemental direct testimony. Submission of direct testimony shall not preclude submission of supplemental direct testimony with good cause shown. In determining whether good cause has been shown, the Commission shall consider, among other things, the degree to which the information that is the subject of the supplemental direct testimony was not known to the utility at the time direct testimony was filed, and the degree to which facts have changed due to circumstances beyond the control of the utility.</w:t>
      </w:r>
    </w:p>
    <w:p w:rsidR="00E10869" w:rsidRDefault="00E10869" w:rsidP="00C61DBC">
      <w:pPr>
        <w:ind w:firstLine="720"/>
      </w:pPr>
    </w:p>
    <w:p w:rsidR="005D125F" w:rsidRPr="00C61DBC" w:rsidRDefault="005D125F" w:rsidP="00C61DBC">
      <w:pPr>
        <w:ind w:firstLine="720"/>
      </w:pPr>
      <w:r w:rsidRPr="00C61DBC">
        <w:t>c)</w:t>
      </w:r>
      <w:r w:rsidRPr="00C61DBC">
        <w:tab/>
        <w:t>Nothing in this Section shall be construed as limiting:</w:t>
      </w:r>
    </w:p>
    <w:p w:rsidR="00E10869" w:rsidRDefault="00E10869" w:rsidP="00C61DBC">
      <w:pPr>
        <w:ind w:left="2160" w:hanging="720"/>
      </w:pPr>
    </w:p>
    <w:p w:rsidR="005D125F" w:rsidRPr="00C61DBC" w:rsidRDefault="005D125F" w:rsidP="00C61DBC">
      <w:pPr>
        <w:ind w:left="2160" w:hanging="720"/>
      </w:pPr>
      <w:r w:rsidRPr="00C61DBC">
        <w:t>1)</w:t>
      </w:r>
      <w:r w:rsidRPr="00C61DBC">
        <w:tab/>
        <w:t>Updates to the rate of return on rate base during the rebuttal phase of the rate proceeding;</w:t>
      </w:r>
    </w:p>
    <w:p w:rsidR="00E10869" w:rsidRDefault="00E10869" w:rsidP="00C61DBC">
      <w:pPr>
        <w:ind w:left="720" w:firstLine="720"/>
      </w:pPr>
    </w:p>
    <w:p w:rsidR="005D125F" w:rsidRPr="00C61DBC" w:rsidRDefault="005D125F" w:rsidP="00C61DBC">
      <w:pPr>
        <w:ind w:left="720" w:firstLine="720"/>
      </w:pPr>
      <w:r w:rsidRPr="00C61DBC">
        <w:t>2)</w:t>
      </w:r>
      <w:r w:rsidRPr="00C61DBC">
        <w:tab/>
        <w:t xml:space="preserve">Updates or adjustments pursuant to 83 </w:t>
      </w:r>
      <w:smartTag w:uri="urn:schemas-microsoft-com:office:smarttags" w:element="State">
        <w:smartTag w:uri="urn:schemas-microsoft-com:office:smarttags" w:element="place">
          <w:r w:rsidRPr="00C61DBC">
            <w:t>Ill.</w:t>
          </w:r>
        </w:smartTag>
      </w:smartTag>
      <w:r w:rsidRPr="00C61DBC">
        <w:t xml:space="preserve"> Adm. Code 287; or</w:t>
      </w:r>
    </w:p>
    <w:p w:rsidR="00E10869" w:rsidRDefault="00E10869" w:rsidP="00C61DBC">
      <w:pPr>
        <w:ind w:left="720" w:firstLine="720"/>
      </w:pPr>
    </w:p>
    <w:p w:rsidR="005D125F" w:rsidRPr="00C61DBC" w:rsidRDefault="005D125F" w:rsidP="00C61DBC">
      <w:pPr>
        <w:ind w:left="720" w:firstLine="720"/>
      </w:pPr>
      <w:r w:rsidRPr="00C61DBC">
        <w:t>3)</w:t>
      </w:r>
      <w:r w:rsidRPr="00C61DBC">
        <w:tab/>
        <w:t xml:space="preserve">The submission of post record data pursuant to 83 </w:t>
      </w:r>
      <w:smartTag w:uri="urn:schemas-microsoft-com:office:smarttags" w:element="State">
        <w:smartTag w:uri="urn:schemas-microsoft-com:office:smarttags" w:element="place">
          <w:r w:rsidRPr="00C61DBC">
            <w:t>Ill.</w:t>
          </w:r>
        </w:smartTag>
      </w:smartTag>
      <w:r w:rsidRPr="00C61DBC">
        <w:t xml:space="preserve"> Adm. Code 200.875.</w:t>
      </w:r>
    </w:p>
    <w:p w:rsidR="00E10869" w:rsidRDefault="00E10869" w:rsidP="00C61DBC">
      <w:pPr>
        <w:ind w:left="1440" w:hanging="720"/>
      </w:pPr>
    </w:p>
    <w:p w:rsidR="005D125F" w:rsidRDefault="005D125F" w:rsidP="00C61DBC">
      <w:pPr>
        <w:ind w:left="1440" w:hanging="720"/>
      </w:pPr>
      <w:r w:rsidRPr="00C61DBC">
        <w:lastRenderedPageBreak/>
        <w:t>d)</w:t>
      </w:r>
      <w:r w:rsidRPr="00C61DBC">
        <w:tab/>
        <w:t>Nothing in this Section shall be construed to limit the submission of corrections of mistakes or inadvertent omissions, provided no party is prejudiced</w:t>
      </w:r>
      <w:r w:rsidR="007958D3" w:rsidRPr="00C61DBC">
        <w:t xml:space="preserve"> by that submission</w:t>
      </w:r>
      <w:r w:rsidRPr="00C61DBC">
        <w:t>.</w:t>
      </w:r>
    </w:p>
    <w:p w:rsidR="006F5D51" w:rsidRDefault="006F5D51" w:rsidP="00C61DBC">
      <w:pPr>
        <w:ind w:left="1440" w:hanging="720"/>
      </w:pPr>
    </w:p>
    <w:p w:rsidR="006F5D51" w:rsidRPr="00C61DBC" w:rsidRDefault="006F5D51" w:rsidP="00C61DBC">
      <w:pPr>
        <w:ind w:left="1440" w:hanging="720"/>
      </w:pPr>
      <w:r>
        <w:t xml:space="preserve">(Source:  Amended at 40 Ill. Reg. </w:t>
      </w:r>
      <w:r w:rsidR="00066128">
        <w:t>16200</w:t>
      </w:r>
      <w:r>
        <w:t xml:space="preserve">, effective </w:t>
      </w:r>
      <w:bookmarkStart w:id="0" w:name="_GoBack"/>
      <w:r w:rsidR="00066128">
        <w:t>December 9, 2016</w:t>
      </w:r>
      <w:bookmarkEnd w:id="0"/>
      <w:r>
        <w:t>)</w:t>
      </w:r>
    </w:p>
    <w:sectPr w:rsidR="006F5D51" w:rsidRPr="00C61DBC"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4A2" w:rsidRDefault="00641B60">
      <w:r>
        <w:separator/>
      </w:r>
    </w:p>
  </w:endnote>
  <w:endnote w:type="continuationSeparator" w:id="0">
    <w:p w:rsidR="000F44A2" w:rsidRDefault="0064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4A2" w:rsidRDefault="00641B60">
      <w:r>
        <w:separator/>
      </w:r>
    </w:p>
  </w:footnote>
  <w:footnote w:type="continuationSeparator" w:id="0">
    <w:p w:rsidR="000F44A2" w:rsidRDefault="00641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FB3"/>
    <w:rsid w:val="00066128"/>
    <w:rsid w:val="000C32A3"/>
    <w:rsid w:val="000D225F"/>
    <w:rsid w:val="000D6254"/>
    <w:rsid w:val="000F44A2"/>
    <w:rsid w:val="001C7D95"/>
    <w:rsid w:val="001E3074"/>
    <w:rsid w:val="00225354"/>
    <w:rsid w:val="002524EC"/>
    <w:rsid w:val="002A643F"/>
    <w:rsid w:val="00337CEB"/>
    <w:rsid w:val="00367A2E"/>
    <w:rsid w:val="00367BC9"/>
    <w:rsid w:val="003877E3"/>
    <w:rsid w:val="003F3A28"/>
    <w:rsid w:val="003F5FD7"/>
    <w:rsid w:val="0040400C"/>
    <w:rsid w:val="00431CFE"/>
    <w:rsid w:val="004D73D3"/>
    <w:rsid w:val="005001C5"/>
    <w:rsid w:val="0052308E"/>
    <w:rsid w:val="00530BE1"/>
    <w:rsid w:val="00542E97"/>
    <w:rsid w:val="0056157E"/>
    <w:rsid w:val="0056501E"/>
    <w:rsid w:val="00577E41"/>
    <w:rsid w:val="005D125F"/>
    <w:rsid w:val="00634156"/>
    <w:rsid w:val="00641B60"/>
    <w:rsid w:val="006A2114"/>
    <w:rsid w:val="006F5D51"/>
    <w:rsid w:val="006F7D3F"/>
    <w:rsid w:val="00716ACB"/>
    <w:rsid w:val="00780733"/>
    <w:rsid w:val="007958D3"/>
    <w:rsid w:val="008271B1"/>
    <w:rsid w:val="00837F88"/>
    <w:rsid w:val="0084781C"/>
    <w:rsid w:val="00935A8C"/>
    <w:rsid w:val="0098276C"/>
    <w:rsid w:val="00A2265D"/>
    <w:rsid w:val="00A600AA"/>
    <w:rsid w:val="00AE5547"/>
    <w:rsid w:val="00B07CD7"/>
    <w:rsid w:val="00B35D67"/>
    <w:rsid w:val="00B516F7"/>
    <w:rsid w:val="00B71177"/>
    <w:rsid w:val="00C4537A"/>
    <w:rsid w:val="00C61DBC"/>
    <w:rsid w:val="00CC13F9"/>
    <w:rsid w:val="00CD3723"/>
    <w:rsid w:val="00D55B37"/>
    <w:rsid w:val="00D93C67"/>
    <w:rsid w:val="00E10869"/>
    <w:rsid w:val="00E10E80"/>
    <w:rsid w:val="00E7288E"/>
    <w:rsid w:val="00EB424E"/>
    <w:rsid w:val="00F205A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944A5F4-EABC-4B75-88C0-B20F1222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78918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Lane, Arlene L.</cp:lastModifiedBy>
  <cp:revision>3</cp:revision>
  <dcterms:created xsi:type="dcterms:W3CDTF">2016-08-30T15:53:00Z</dcterms:created>
  <dcterms:modified xsi:type="dcterms:W3CDTF">2016-12-21T19:50:00Z</dcterms:modified>
</cp:coreProperties>
</file>