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EDF54" w14:textId="77777777" w:rsidR="001C6C9F" w:rsidRDefault="001C6C9F" w:rsidP="002C1E2E">
      <w:pPr>
        <w:suppressAutoHyphens/>
        <w:spacing w:line="240" w:lineRule="atLeast"/>
        <w:rPr>
          <w:bCs/>
        </w:rPr>
      </w:pPr>
    </w:p>
    <w:p w14:paraId="69A5BBB6" w14:textId="2F8219A7" w:rsidR="001E5346" w:rsidRPr="0038574A" w:rsidRDefault="001E5346" w:rsidP="002C1E2E">
      <w:pPr>
        <w:suppressAutoHyphens/>
        <w:spacing w:line="240" w:lineRule="atLeast"/>
        <w:rPr>
          <w:b/>
        </w:rPr>
      </w:pPr>
      <w:r w:rsidRPr="0038574A">
        <w:rPr>
          <w:b/>
        </w:rPr>
        <w:t xml:space="preserve">Section 285.6205  Schedule F-6: Contractual Coal Delivery Schedule </w:t>
      </w:r>
      <w:r w:rsidR="00B3158F">
        <w:rPr>
          <w:b/>
        </w:rPr>
        <w:t>–</w:t>
      </w:r>
      <w:r w:rsidRPr="0038574A">
        <w:rPr>
          <w:b/>
        </w:rPr>
        <w:t xml:space="preserve"> Electric Utilities</w:t>
      </w:r>
    </w:p>
    <w:p w14:paraId="161F3685" w14:textId="77777777" w:rsidR="001E5346" w:rsidRPr="001E5346" w:rsidRDefault="001E5346" w:rsidP="002C1E2E"/>
    <w:p w14:paraId="467B5A64" w14:textId="77777777" w:rsidR="001E5346" w:rsidRPr="001E5346" w:rsidRDefault="001E5346" w:rsidP="002C1E2E">
      <w:pPr>
        <w:ind w:left="1440" w:hanging="720"/>
      </w:pPr>
      <w:r w:rsidRPr="001E5346">
        <w:t>a)</w:t>
      </w:r>
      <w:r w:rsidRPr="001E5346">
        <w:tab/>
      </w:r>
      <w:r w:rsidR="007F2F05">
        <w:t>Electric utilities that own generating assets shall p</w:t>
      </w:r>
      <w:r w:rsidRPr="001E5346">
        <w:t xml:space="preserve">rovide </w:t>
      </w:r>
      <w:r w:rsidR="007F2F05">
        <w:t xml:space="preserve">the </w:t>
      </w:r>
      <w:r w:rsidRPr="001E5346">
        <w:t>information described in subsection (b) concerning contractual coal delivery schedules for each generating unit for the test year. If the same fuel is burned by more than one unit at a station, indicate the affected units and provide the information for the combination of units.</w:t>
      </w:r>
    </w:p>
    <w:p w14:paraId="05479283" w14:textId="77777777" w:rsidR="00851503" w:rsidRDefault="00851503" w:rsidP="001C6C9F"/>
    <w:p w14:paraId="25CC5973" w14:textId="77777777" w:rsidR="001E5346" w:rsidRPr="001E5346" w:rsidRDefault="001E5346" w:rsidP="002C1E2E">
      <w:pPr>
        <w:ind w:firstLine="720"/>
      </w:pPr>
      <w:r w:rsidRPr="001E5346">
        <w:t>b)</w:t>
      </w:r>
      <w:r w:rsidRPr="001E5346">
        <w:tab/>
        <w:t>Information provided shall include:</w:t>
      </w:r>
    </w:p>
    <w:p w14:paraId="2B904A8C" w14:textId="77777777" w:rsidR="00851503" w:rsidRDefault="00851503" w:rsidP="001C6C9F"/>
    <w:p w14:paraId="5988B86C" w14:textId="77777777" w:rsidR="001E5346" w:rsidRPr="001E5346" w:rsidRDefault="001E5346" w:rsidP="002C1E2E">
      <w:pPr>
        <w:ind w:left="2160" w:hanging="720"/>
      </w:pPr>
      <w:r w:rsidRPr="001E5346">
        <w:t>1)</w:t>
      </w:r>
      <w:r w:rsidRPr="001E5346">
        <w:tab/>
        <w:t>Source of coal supply, including the name of the coal supplier and location of the mine;</w:t>
      </w:r>
    </w:p>
    <w:p w14:paraId="6D17DFB9" w14:textId="77777777" w:rsidR="00851503" w:rsidRDefault="00851503" w:rsidP="001C6C9F"/>
    <w:p w14:paraId="47EEA9E7" w14:textId="77777777" w:rsidR="001E5346" w:rsidRPr="001E5346" w:rsidRDefault="001E5346" w:rsidP="002C1E2E">
      <w:pPr>
        <w:ind w:left="2160" w:hanging="720"/>
      </w:pPr>
      <w:r w:rsidRPr="001E5346">
        <w:t>2)</w:t>
      </w:r>
      <w:r w:rsidRPr="001E5346">
        <w:tab/>
        <w:t>Delivery amount in tons per week, month, etc., as specified in the contract and the mode of transportation;</w:t>
      </w:r>
    </w:p>
    <w:p w14:paraId="29F8D9C3" w14:textId="77777777" w:rsidR="00851503" w:rsidRDefault="00851503" w:rsidP="001C6C9F"/>
    <w:p w14:paraId="4AC6D552" w14:textId="77777777" w:rsidR="001E5346" w:rsidRPr="001E5346" w:rsidRDefault="001E5346" w:rsidP="002C1E2E">
      <w:pPr>
        <w:ind w:left="1440"/>
      </w:pPr>
      <w:r w:rsidRPr="001E5346">
        <w:t>3)</w:t>
      </w:r>
      <w:r w:rsidRPr="001E5346">
        <w:tab/>
        <w:t>Allowable deviations from the schedule;</w:t>
      </w:r>
    </w:p>
    <w:p w14:paraId="48F28F91" w14:textId="77777777" w:rsidR="00851503" w:rsidRDefault="00851503" w:rsidP="001C6C9F"/>
    <w:p w14:paraId="1C7A9348" w14:textId="77777777" w:rsidR="001E5346" w:rsidRPr="001E5346" w:rsidRDefault="001E5346" w:rsidP="002C1E2E">
      <w:pPr>
        <w:ind w:left="1440"/>
      </w:pPr>
      <w:r w:rsidRPr="001E5346">
        <w:t>4)</w:t>
      </w:r>
      <w:r w:rsidRPr="001E5346">
        <w:tab/>
        <w:t>Required advance notice to alter the schedule; and</w:t>
      </w:r>
    </w:p>
    <w:p w14:paraId="2570F053" w14:textId="77777777" w:rsidR="00851503" w:rsidRDefault="00851503" w:rsidP="001C6C9F"/>
    <w:p w14:paraId="060A3104" w14:textId="2B558680" w:rsidR="0038574A" w:rsidRPr="001E5346" w:rsidRDefault="001E5346" w:rsidP="001C6C9F">
      <w:pPr>
        <w:ind w:left="2160" w:hanging="720"/>
      </w:pPr>
      <w:r w:rsidRPr="001E5346">
        <w:t>5)</w:t>
      </w:r>
      <w:r w:rsidRPr="001E5346">
        <w:tab/>
        <w:t>Explanation of how the utility determines an appropriate coal delivery schedule if no contractual schedule is specified.</w:t>
      </w:r>
    </w:p>
    <w:sectPr w:rsidR="0038574A" w:rsidRPr="001E5346" w:rsidSect="002C1E2E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F2411" w14:textId="77777777" w:rsidR="00A26E4A" w:rsidRDefault="0074481B">
      <w:r>
        <w:separator/>
      </w:r>
    </w:p>
  </w:endnote>
  <w:endnote w:type="continuationSeparator" w:id="0">
    <w:p w14:paraId="317C61F8" w14:textId="77777777" w:rsidR="00A26E4A" w:rsidRDefault="00744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72278" w14:textId="77777777" w:rsidR="00A26E4A" w:rsidRDefault="0074481B">
      <w:r>
        <w:separator/>
      </w:r>
    </w:p>
  </w:footnote>
  <w:footnote w:type="continuationSeparator" w:id="0">
    <w:p w14:paraId="0379C648" w14:textId="77777777" w:rsidR="00A26E4A" w:rsidRDefault="007448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D225F"/>
    <w:rsid w:val="001C6C9F"/>
    <w:rsid w:val="001C7D95"/>
    <w:rsid w:val="001E3074"/>
    <w:rsid w:val="001E5346"/>
    <w:rsid w:val="00225354"/>
    <w:rsid w:val="002524EC"/>
    <w:rsid w:val="002A643F"/>
    <w:rsid w:val="002C1E2E"/>
    <w:rsid w:val="00337CEB"/>
    <w:rsid w:val="00367A2E"/>
    <w:rsid w:val="0038574A"/>
    <w:rsid w:val="003F3A28"/>
    <w:rsid w:val="003F5FD7"/>
    <w:rsid w:val="00431CFE"/>
    <w:rsid w:val="0044215B"/>
    <w:rsid w:val="004D73D3"/>
    <w:rsid w:val="005001C5"/>
    <w:rsid w:val="0052308E"/>
    <w:rsid w:val="00530BE1"/>
    <w:rsid w:val="00542E97"/>
    <w:rsid w:val="0056157E"/>
    <w:rsid w:val="0056501E"/>
    <w:rsid w:val="006A2114"/>
    <w:rsid w:val="0074481B"/>
    <w:rsid w:val="00780733"/>
    <w:rsid w:val="007F2F05"/>
    <w:rsid w:val="008271B1"/>
    <w:rsid w:val="00837F88"/>
    <w:rsid w:val="0084781C"/>
    <w:rsid w:val="00851503"/>
    <w:rsid w:val="00896DCA"/>
    <w:rsid w:val="00935A8C"/>
    <w:rsid w:val="0098276C"/>
    <w:rsid w:val="00A2265D"/>
    <w:rsid w:val="00A26E4A"/>
    <w:rsid w:val="00A600AA"/>
    <w:rsid w:val="00AE5547"/>
    <w:rsid w:val="00B3158F"/>
    <w:rsid w:val="00B35D67"/>
    <w:rsid w:val="00B516F7"/>
    <w:rsid w:val="00B64728"/>
    <w:rsid w:val="00B71177"/>
    <w:rsid w:val="00C4537A"/>
    <w:rsid w:val="00C96452"/>
    <w:rsid w:val="00CC13F9"/>
    <w:rsid w:val="00CD3723"/>
    <w:rsid w:val="00D16DA2"/>
    <w:rsid w:val="00D55B37"/>
    <w:rsid w:val="00D93C67"/>
    <w:rsid w:val="00E56F67"/>
    <w:rsid w:val="00E7288E"/>
    <w:rsid w:val="00EB424E"/>
    <w:rsid w:val="00F43DEE"/>
    <w:rsid w:val="00FB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BDBD23"/>
  <w15:docId w15:val="{12AEE18B-1C60-4874-9890-89C1CA5ED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2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4</cp:revision>
  <dcterms:created xsi:type="dcterms:W3CDTF">2012-06-21T19:02:00Z</dcterms:created>
  <dcterms:modified xsi:type="dcterms:W3CDTF">2025-08-18T21:15:00Z</dcterms:modified>
</cp:coreProperties>
</file>