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D8C2" w14:textId="77777777" w:rsidR="00FF4E56" w:rsidRDefault="00FF4E56" w:rsidP="009A2CC7">
      <w:pPr>
        <w:suppressAutoHyphens/>
        <w:spacing w:line="240" w:lineRule="atLeast"/>
        <w:rPr>
          <w:bCs/>
        </w:rPr>
      </w:pPr>
    </w:p>
    <w:p w14:paraId="4C3A5628" w14:textId="202FA551" w:rsidR="006B4315" w:rsidRPr="00655AB2" w:rsidRDefault="006B4315" w:rsidP="009A2CC7">
      <w:pPr>
        <w:suppressAutoHyphens/>
        <w:spacing w:line="240" w:lineRule="atLeast"/>
        <w:rPr>
          <w:b/>
        </w:rPr>
      </w:pPr>
      <w:r w:rsidRPr="00655AB2">
        <w:rPr>
          <w:b/>
        </w:rPr>
        <w:t>Section 285.6020  Schedule F-3.1</w:t>
      </w:r>
      <w:r w:rsidR="00A6369D">
        <w:rPr>
          <w:b/>
        </w:rPr>
        <w:t>:</w:t>
      </w:r>
      <w:r w:rsidRPr="00655AB2">
        <w:rPr>
          <w:b/>
        </w:rPr>
        <w:t xml:space="preserve"> Distribution System Maintenance Expense</w:t>
      </w:r>
    </w:p>
    <w:p w14:paraId="7508202F" w14:textId="77777777" w:rsidR="006B4315" w:rsidRPr="006B4315" w:rsidRDefault="006B4315" w:rsidP="009A2CC7"/>
    <w:p w14:paraId="53C79B3E" w14:textId="77777777" w:rsidR="006B4315" w:rsidRPr="006B4315" w:rsidRDefault="006B4315" w:rsidP="005969B9">
      <w:pPr>
        <w:ind w:firstLine="720"/>
      </w:pPr>
      <w:r w:rsidRPr="006B4315">
        <w:t>a)</w:t>
      </w:r>
      <w:r w:rsidRPr="006B4315">
        <w:tab/>
        <w:t>Provide the following information for the utility's tree trimming program:</w:t>
      </w:r>
    </w:p>
    <w:p w14:paraId="2B9B7038" w14:textId="77777777" w:rsidR="0052645B" w:rsidRDefault="0052645B" w:rsidP="00FF4E56"/>
    <w:p w14:paraId="052CCDE5" w14:textId="77777777" w:rsidR="006B4315" w:rsidRPr="006B4315" w:rsidRDefault="006B4315" w:rsidP="005969B9">
      <w:pPr>
        <w:ind w:left="1440"/>
      </w:pPr>
      <w:r w:rsidRPr="006B4315">
        <w:t>1)</w:t>
      </w:r>
      <w:r w:rsidRPr="006B4315">
        <w:tab/>
        <w:t>Tree trimming expense for the test year and three previous years;</w:t>
      </w:r>
    </w:p>
    <w:p w14:paraId="22E36A7D" w14:textId="77777777" w:rsidR="0052645B" w:rsidRDefault="0052645B" w:rsidP="00FF4E56"/>
    <w:p w14:paraId="0978FBE7" w14:textId="77777777" w:rsidR="006B4315" w:rsidRPr="006B4315" w:rsidRDefault="006B4315" w:rsidP="005969B9">
      <w:pPr>
        <w:ind w:left="1440"/>
      </w:pPr>
      <w:r w:rsidRPr="006B4315">
        <w:t>2)</w:t>
      </w:r>
      <w:r w:rsidRPr="006B4315">
        <w:tab/>
        <w:t>The utility's policy regarding tree trimming cycle; and</w:t>
      </w:r>
    </w:p>
    <w:p w14:paraId="01649321" w14:textId="77777777" w:rsidR="0052645B" w:rsidRDefault="0052645B" w:rsidP="00FF4E56"/>
    <w:p w14:paraId="0A6D1409" w14:textId="77777777" w:rsidR="006B4315" w:rsidRPr="006B4315" w:rsidRDefault="006B4315" w:rsidP="005969B9">
      <w:pPr>
        <w:ind w:left="2160" w:hanging="720"/>
      </w:pPr>
      <w:r w:rsidRPr="006B4315">
        <w:t>3)</w:t>
      </w:r>
      <w:r w:rsidRPr="006B4315">
        <w:tab/>
        <w:t>The percent of the distribution system that has a tree trimming cycle in excess of the policy indicated in subsection (a)(2).</w:t>
      </w:r>
    </w:p>
    <w:p w14:paraId="15A655D8" w14:textId="77777777" w:rsidR="0052645B" w:rsidRDefault="0052645B" w:rsidP="00FF4E56"/>
    <w:p w14:paraId="293803C5" w14:textId="77777777" w:rsidR="006B4315" w:rsidRPr="006B4315" w:rsidRDefault="006B4315" w:rsidP="005969B9">
      <w:pPr>
        <w:ind w:left="1440" w:hanging="720"/>
      </w:pPr>
      <w:r w:rsidRPr="006B4315">
        <w:t>b)</w:t>
      </w:r>
      <w:r w:rsidRPr="006B4315">
        <w:tab/>
        <w:t>Provide the distribution substation maintenance expense for the test year and five previous years.</w:t>
      </w:r>
    </w:p>
    <w:p w14:paraId="64F5528D" w14:textId="77777777" w:rsidR="0052645B" w:rsidRDefault="0052645B" w:rsidP="00FF4E56"/>
    <w:p w14:paraId="13F45FD0" w14:textId="00D28E85" w:rsidR="00655AB2" w:rsidRPr="006B4315" w:rsidRDefault="006B4315" w:rsidP="00FF4E56">
      <w:pPr>
        <w:ind w:left="1440" w:hanging="720"/>
      </w:pPr>
      <w:r w:rsidRPr="006B4315">
        <w:t>c)</w:t>
      </w:r>
      <w:r w:rsidRPr="006B4315">
        <w:tab/>
        <w:t>Provide the maintenance expense for the test year and five previous years for all distribution equipment other than distribution substations.</w:t>
      </w:r>
    </w:p>
    <w:sectPr w:rsidR="00655AB2" w:rsidRPr="006B4315" w:rsidSect="005969B9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02A7" w14:textId="77777777" w:rsidR="00DE02E9" w:rsidRDefault="00F67DCE">
      <w:r>
        <w:separator/>
      </w:r>
    </w:p>
  </w:endnote>
  <w:endnote w:type="continuationSeparator" w:id="0">
    <w:p w14:paraId="1C2DADB8" w14:textId="77777777" w:rsidR="00DE02E9" w:rsidRDefault="00F6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72AD" w14:textId="77777777" w:rsidR="00DE02E9" w:rsidRDefault="00F67DCE">
      <w:r>
        <w:separator/>
      </w:r>
    </w:p>
  </w:footnote>
  <w:footnote w:type="continuationSeparator" w:id="0">
    <w:p w14:paraId="6574BC73" w14:textId="77777777" w:rsidR="00DE02E9" w:rsidRDefault="00F67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2645B"/>
    <w:rsid w:val="00530BE1"/>
    <w:rsid w:val="00542E97"/>
    <w:rsid w:val="0056157E"/>
    <w:rsid w:val="0056501E"/>
    <w:rsid w:val="005969B9"/>
    <w:rsid w:val="00655AB2"/>
    <w:rsid w:val="006A2114"/>
    <w:rsid w:val="006B4315"/>
    <w:rsid w:val="00780733"/>
    <w:rsid w:val="008271B1"/>
    <w:rsid w:val="00837F88"/>
    <w:rsid w:val="0084781C"/>
    <w:rsid w:val="00896DCA"/>
    <w:rsid w:val="00935A8C"/>
    <w:rsid w:val="0098276C"/>
    <w:rsid w:val="009A2CC7"/>
    <w:rsid w:val="00A2265D"/>
    <w:rsid w:val="00A32B40"/>
    <w:rsid w:val="00A600AA"/>
    <w:rsid w:val="00A6369D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DE02E9"/>
    <w:rsid w:val="00E56F67"/>
    <w:rsid w:val="00E7288E"/>
    <w:rsid w:val="00EB424E"/>
    <w:rsid w:val="00F43DEE"/>
    <w:rsid w:val="00F67DCE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DDB39"/>
  <w15:docId w15:val="{12AEE18B-1C60-4874-9890-89C1CA5E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2012-06-21T19:02:00Z</dcterms:created>
  <dcterms:modified xsi:type="dcterms:W3CDTF">2025-08-19T16:58:00Z</dcterms:modified>
</cp:coreProperties>
</file>