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5B05" w14:textId="77777777" w:rsidR="007519E1" w:rsidRDefault="007519E1" w:rsidP="00EE44A3">
      <w:pPr>
        <w:suppressAutoHyphens/>
        <w:spacing w:line="240" w:lineRule="atLeast"/>
        <w:rPr>
          <w:b/>
          <w:spacing w:val="-3"/>
        </w:rPr>
      </w:pPr>
    </w:p>
    <w:p w14:paraId="1968A2E3" w14:textId="77777777" w:rsidR="003A41B2" w:rsidRPr="00C22C03" w:rsidRDefault="003A41B2" w:rsidP="002560E6">
      <w:pPr>
        <w:suppressAutoHyphens/>
        <w:spacing w:line="240" w:lineRule="atLeast"/>
        <w:jc w:val="both"/>
        <w:rPr>
          <w:b/>
          <w:spacing w:val="-3"/>
        </w:rPr>
      </w:pPr>
      <w:r w:rsidRPr="00C22C03">
        <w:rPr>
          <w:b/>
          <w:spacing w:val="-3"/>
        </w:rPr>
        <w:t>Section 285.5210  Schedule E-</w:t>
      </w:r>
      <w:r w:rsidR="00630869">
        <w:rPr>
          <w:b/>
          <w:spacing w:val="-3"/>
        </w:rPr>
        <w:t>7</w:t>
      </w:r>
      <w:r w:rsidRPr="00C22C03">
        <w:rPr>
          <w:b/>
          <w:spacing w:val="-3"/>
        </w:rPr>
        <w:t xml:space="preserve">: Jurisdictional Operating Revenue </w:t>
      </w:r>
      <w:r w:rsidR="002560E6">
        <w:rPr>
          <w:b/>
          <w:spacing w:val="-3"/>
        </w:rPr>
        <w:t xml:space="preserve">− </w:t>
      </w:r>
      <w:r w:rsidRPr="00C22C03">
        <w:rPr>
          <w:b/>
          <w:spacing w:val="-3"/>
        </w:rPr>
        <w:t>Telecommunications Carriers</w:t>
      </w:r>
    </w:p>
    <w:p w14:paraId="5E3DB0A9" w14:textId="77777777" w:rsidR="003A41B2" w:rsidRPr="003A41B2" w:rsidRDefault="003A41B2" w:rsidP="002560E6"/>
    <w:p w14:paraId="7FAF2732" w14:textId="77777777" w:rsidR="003A41B2" w:rsidRPr="003A41B2" w:rsidRDefault="003A41B2" w:rsidP="002560E6">
      <w:pPr>
        <w:ind w:left="1440" w:hanging="720"/>
      </w:pPr>
      <w:r w:rsidRPr="003A41B2">
        <w:t>a)</w:t>
      </w:r>
      <w:r w:rsidRPr="003A41B2">
        <w:tab/>
        <w:t>Present calculations of jurisdictional revenues derived from each current rate schedule and from each new rate schedule proposed by the carrier.</w:t>
      </w:r>
    </w:p>
    <w:p w14:paraId="7D7FA744" w14:textId="77777777" w:rsidR="00DC0A4C" w:rsidRDefault="00DC0A4C" w:rsidP="00EE44A3"/>
    <w:p w14:paraId="2540D085" w14:textId="77777777" w:rsidR="003A41B2" w:rsidRPr="003A41B2" w:rsidRDefault="003A41B2" w:rsidP="002560E6">
      <w:pPr>
        <w:ind w:left="2160" w:hanging="720"/>
      </w:pPr>
      <w:r w:rsidRPr="003A41B2">
        <w:t>1)</w:t>
      </w:r>
      <w:r w:rsidRPr="003A41B2">
        <w:tab/>
        <w:t>Report all revenues beginning with those actually experienced in the historical year and setting forth each adjustment for items such as growth to arrive at pro forma revenues at present and proposed rates.</w:t>
      </w:r>
    </w:p>
    <w:p w14:paraId="428C38B0" w14:textId="77777777" w:rsidR="00DC0A4C" w:rsidRDefault="00DC0A4C" w:rsidP="00EE44A3"/>
    <w:p w14:paraId="18677E86" w14:textId="77777777" w:rsidR="003A41B2" w:rsidRPr="003A41B2" w:rsidRDefault="003A41B2" w:rsidP="002560E6">
      <w:pPr>
        <w:ind w:left="2160" w:hanging="720"/>
      </w:pPr>
      <w:r w:rsidRPr="003A41B2">
        <w:t>2)</w:t>
      </w:r>
      <w:r w:rsidRPr="003A41B2">
        <w:tab/>
        <w:t>Revenues for each rate schedule are to be reported, whether changed or not.</w:t>
      </w:r>
    </w:p>
    <w:p w14:paraId="556D9233" w14:textId="77777777" w:rsidR="00DC0A4C" w:rsidRDefault="00DC0A4C" w:rsidP="00EE44A3"/>
    <w:p w14:paraId="678E9F38" w14:textId="77777777" w:rsidR="003A41B2" w:rsidRPr="003A41B2" w:rsidRDefault="003A41B2" w:rsidP="002560E6">
      <w:pPr>
        <w:ind w:firstLine="720"/>
      </w:pPr>
      <w:r w:rsidRPr="003A41B2">
        <w:t>b)</w:t>
      </w:r>
      <w:r w:rsidRPr="003A41B2">
        <w:tab/>
        <w:t>Each rate schedule shall provide the following information:</w:t>
      </w:r>
    </w:p>
    <w:p w14:paraId="657F0860" w14:textId="77777777" w:rsidR="00DC0A4C" w:rsidRDefault="00DC0A4C" w:rsidP="00EE44A3"/>
    <w:p w14:paraId="55712D54" w14:textId="77777777" w:rsidR="003A41B2" w:rsidRPr="003A41B2" w:rsidRDefault="003A41B2" w:rsidP="002560E6">
      <w:pPr>
        <w:ind w:left="2160" w:hanging="720"/>
      </w:pPr>
      <w:r w:rsidRPr="003A41B2">
        <w:t>1)</w:t>
      </w:r>
      <w:r w:rsidRPr="003A41B2">
        <w:tab/>
        <w:t>Rate elements. Schedule E-</w:t>
      </w:r>
      <w:r w:rsidR="00630869">
        <w:t>7</w:t>
      </w:r>
      <w:r w:rsidRPr="003A41B2">
        <w:t xml:space="preserve"> provides for the reporting of revenue and sales data by category and by each rate element within the category. Provide the tariff sheet number reference for each rate element along with the name of the rate element.</w:t>
      </w:r>
    </w:p>
    <w:p w14:paraId="71E4E347" w14:textId="77777777" w:rsidR="00DC0A4C" w:rsidRDefault="00DC0A4C" w:rsidP="00EE44A3"/>
    <w:p w14:paraId="74F00CFB" w14:textId="77777777" w:rsidR="003A41B2" w:rsidRDefault="003A41B2" w:rsidP="002560E6">
      <w:pPr>
        <w:ind w:left="2160" w:hanging="720"/>
      </w:pPr>
      <w:r w:rsidRPr="003A41B2">
        <w:t>2)</w:t>
      </w:r>
      <w:r w:rsidRPr="003A41B2">
        <w:tab/>
        <w:t>Units in service. Units shall be presented in two forms: actual units in service and demand adjusted units. Base annual unit revenues for the historic year on units in service that reflect growth through the end of the test year. Base initial nonrecurring charges or other one-time charge revenues on the historical year occurrences.</w:t>
      </w:r>
    </w:p>
    <w:sectPr w:rsidR="003A41B2" w:rsidSect="002560E6">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96798" w14:textId="77777777" w:rsidR="00F42723" w:rsidRDefault="007168EF">
      <w:r>
        <w:separator/>
      </w:r>
    </w:p>
  </w:endnote>
  <w:endnote w:type="continuationSeparator" w:id="0">
    <w:p w14:paraId="494911E8" w14:textId="77777777" w:rsidR="00F42723" w:rsidRDefault="0071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EF27E" w14:textId="77777777" w:rsidR="00F42723" w:rsidRDefault="007168EF">
      <w:r>
        <w:separator/>
      </w:r>
    </w:p>
  </w:footnote>
  <w:footnote w:type="continuationSeparator" w:id="0">
    <w:p w14:paraId="7F664488" w14:textId="77777777" w:rsidR="00F42723" w:rsidRDefault="00716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560E6"/>
    <w:rsid w:val="002A643F"/>
    <w:rsid w:val="00337CEB"/>
    <w:rsid w:val="00367A2E"/>
    <w:rsid w:val="003A41B2"/>
    <w:rsid w:val="003F3A28"/>
    <w:rsid w:val="003F5FD7"/>
    <w:rsid w:val="00431CFE"/>
    <w:rsid w:val="0044215B"/>
    <w:rsid w:val="004D73D3"/>
    <w:rsid w:val="005001C5"/>
    <w:rsid w:val="0052308E"/>
    <w:rsid w:val="00530BE1"/>
    <w:rsid w:val="00542E97"/>
    <w:rsid w:val="0056157E"/>
    <w:rsid w:val="0056501E"/>
    <w:rsid w:val="00630869"/>
    <w:rsid w:val="006A2114"/>
    <w:rsid w:val="007168EF"/>
    <w:rsid w:val="007519E1"/>
    <w:rsid w:val="00780733"/>
    <w:rsid w:val="008271B1"/>
    <w:rsid w:val="00837F88"/>
    <w:rsid w:val="0084781C"/>
    <w:rsid w:val="00896DCA"/>
    <w:rsid w:val="00935A8C"/>
    <w:rsid w:val="0098276C"/>
    <w:rsid w:val="00A2265D"/>
    <w:rsid w:val="00A600AA"/>
    <w:rsid w:val="00AE5547"/>
    <w:rsid w:val="00B35D67"/>
    <w:rsid w:val="00B516F7"/>
    <w:rsid w:val="00B64728"/>
    <w:rsid w:val="00B71177"/>
    <w:rsid w:val="00C22C03"/>
    <w:rsid w:val="00C4537A"/>
    <w:rsid w:val="00C96452"/>
    <w:rsid w:val="00CC13F9"/>
    <w:rsid w:val="00CD3723"/>
    <w:rsid w:val="00D16DA2"/>
    <w:rsid w:val="00D55B37"/>
    <w:rsid w:val="00D93C67"/>
    <w:rsid w:val="00DC0A4C"/>
    <w:rsid w:val="00E56F67"/>
    <w:rsid w:val="00E7288E"/>
    <w:rsid w:val="00EB424E"/>
    <w:rsid w:val="00ED5602"/>
    <w:rsid w:val="00EE44A3"/>
    <w:rsid w:val="00F34FF2"/>
    <w:rsid w:val="00F42723"/>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4775A"/>
  <w15:docId w15:val="{E4F2DA69-28B6-4334-A4B4-5E012B4F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1600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2012-06-21T19:02:00Z</dcterms:created>
  <dcterms:modified xsi:type="dcterms:W3CDTF">2025-08-18T21:03:00Z</dcterms:modified>
</cp:coreProperties>
</file>