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6543" w14:textId="77777777" w:rsidR="00C75A4B" w:rsidRDefault="00C75A4B" w:rsidP="00336BF5">
      <w:pPr>
        <w:suppressAutoHyphens/>
        <w:spacing w:line="240" w:lineRule="atLeast"/>
        <w:rPr>
          <w:bCs/>
        </w:rPr>
      </w:pPr>
    </w:p>
    <w:p w14:paraId="5D7A3CE3" w14:textId="745F42D9" w:rsidR="00593E22" w:rsidRDefault="00593E22" w:rsidP="00336BF5">
      <w:pPr>
        <w:suppressAutoHyphens/>
        <w:spacing w:line="240" w:lineRule="atLeast"/>
        <w:rPr>
          <w:b/>
        </w:rPr>
      </w:pPr>
      <w:r w:rsidRPr="005E2AAB">
        <w:rPr>
          <w:b/>
        </w:rPr>
        <w:t>Section 285.3700  Schedule C-33: Billing Experiments (Applicable only to utilities requesting a change in rates for the provision of electric service)</w:t>
      </w:r>
    </w:p>
    <w:p w14:paraId="357EB625" w14:textId="77777777" w:rsidR="005E2AAB" w:rsidRPr="005E2AAB" w:rsidRDefault="005E2AAB" w:rsidP="007A3255"/>
    <w:p w14:paraId="591E6F93" w14:textId="77777777" w:rsidR="00593E22" w:rsidRPr="00593E22" w:rsidRDefault="005E2AAB" w:rsidP="007A3255">
      <w:pPr>
        <w:ind w:left="1440" w:hanging="720"/>
        <w:rPr>
          <w:spacing w:val="-3"/>
        </w:rPr>
      </w:pPr>
      <w:r>
        <w:rPr>
          <w:spacing w:val="-3"/>
        </w:rPr>
        <w:t>a</w:t>
      </w:r>
      <w:r w:rsidR="00593E22" w:rsidRPr="00593E22">
        <w:rPr>
          <w:spacing w:val="-3"/>
        </w:rPr>
        <w:t>)</w:t>
      </w:r>
      <w:r w:rsidR="00593E22" w:rsidRPr="00593E22">
        <w:rPr>
          <w:spacing w:val="-3"/>
        </w:rPr>
        <w:tab/>
        <w:t>Provide information on all experiments for the provision or billing of services conducted pursuant to 220 ILCS 5/16-106 for the test year.</w:t>
      </w:r>
    </w:p>
    <w:p w14:paraId="7FAB34D6" w14:textId="77777777" w:rsidR="00336BF5" w:rsidRDefault="00336BF5" w:rsidP="00C75A4B">
      <w:pPr>
        <w:rPr>
          <w:spacing w:val="-3"/>
        </w:rPr>
      </w:pPr>
    </w:p>
    <w:p w14:paraId="6616FF29" w14:textId="77777777" w:rsidR="00593E22" w:rsidRPr="00593E22" w:rsidRDefault="00593E22" w:rsidP="007A3255">
      <w:pPr>
        <w:ind w:firstLine="720"/>
        <w:rPr>
          <w:spacing w:val="-3"/>
        </w:rPr>
      </w:pPr>
      <w:r w:rsidRPr="00593E22">
        <w:rPr>
          <w:spacing w:val="-3"/>
        </w:rPr>
        <w:t>b)</w:t>
      </w:r>
      <w:r w:rsidRPr="00593E22">
        <w:rPr>
          <w:spacing w:val="-3"/>
        </w:rPr>
        <w:tab/>
        <w:t>Annual information shall be provided for each experiment and shall include:</w:t>
      </w:r>
    </w:p>
    <w:p w14:paraId="1B47A6D5" w14:textId="77777777" w:rsidR="00336BF5" w:rsidRDefault="00336BF5" w:rsidP="00C75A4B">
      <w:pPr>
        <w:rPr>
          <w:spacing w:val="-3"/>
        </w:rPr>
      </w:pPr>
    </w:p>
    <w:p w14:paraId="26D7F22D" w14:textId="77777777" w:rsidR="00593E22" w:rsidRPr="00593E22" w:rsidRDefault="00593E22" w:rsidP="007A3255">
      <w:pPr>
        <w:ind w:left="720" w:firstLine="720"/>
        <w:rPr>
          <w:spacing w:val="-3"/>
        </w:rPr>
      </w:pPr>
      <w:r w:rsidRPr="00593E22">
        <w:rPr>
          <w:spacing w:val="-3"/>
        </w:rPr>
        <w:t>1)</w:t>
      </w:r>
      <w:r w:rsidRPr="00593E22">
        <w:rPr>
          <w:spacing w:val="-3"/>
        </w:rPr>
        <w:tab/>
        <w:t>A description of the experiment;</w:t>
      </w:r>
    </w:p>
    <w:p w14:paraId="4572760C" w14:textId="77777777" w:rsidR="00336BF5" w:rsidRDefault="00336BF5" w:rsidP="00C75A4B">
      <w:pPr>
        <w:rPr>
          <w:spacing w:val="-3"/>
        </w:rPr>
      </w:pPr>
    </w:p>
    <w:p w14:paraId="5327920F" w14:textId="77777777" w:rsidR="00593E22" w:rsidRPr="00593E22" w:rsidRDefault="00593E22" w:rsidP="007A3255">
      <w:pPr>
        <w:ind w:left="2160" w:hanging="720"/>
        <w:rPr>
          <w:spacing w:val="-3"/>
        </w:rPr>
      </w:pPr>
      <w:r w:rsidRPr="00593E22">
        <w:rPr>
          <w:spacing w:val="-3"/>
        </w:rPr>
        <w:t>2)</w:t>
      </w:r>
      <w:r w:rsidRPr="00593E22">
        <w:rPr>
          <w:spacing w:val="-3"/>
        </w:rPr>
        <w:tab/>
        <w:t>The date the utility, pursuant to Section 16-106 of the Act [220 ILCS 5/16-106], filed with the Commission its statement describing the program; and</w:t>
      </w:r>
    </w:p>
    <w:p w14:paraId="301B3246" w14:textId="77777777" w:rsidR="00336BF5" w:rsidRDefault="00336BF5" w:rsidP="00C75A4B">
      <w:pPr>
        <w:rPr>
          <w:spacing w:val="-3"/>
        </w:rPr>
      </w:pPr>
    </w:p>
    <w:p w14:paraId="11699E1C" w14:textId="5D18FC81" w:rsidR="00EB424E" w:rsidRPr="00C75A4B" w:rsidRDefault="00593E22" w:rsidP="00C75A4B">
      <w:pPr>
        <w:ind w:left="720" w:firstLine="720"/>
        <w:rPr>
          <w:spacing w:val="-3"/>
        </w:rPr>
      </w:pPr>
      <w:r w:rsidRPr="00593E22">
        <w:rPr>
          <w:spacing w:val="-3"/>
        </w:rPr>
        <w:t>3)</w:t>
      </w:r>
      <w:r w:rsidRPr="00593E22">
        <w:rPr>
          <w:spacing w:val="-3"/>
        </w:rPr>
        <w:tab/>
        <w:t>The program’s estimated effect, if any, upon the requested rates.</w:t>
      </w:r>
    </w:p>
    <w:sectPr w:rsidR="00EB424E" w:rsidRPr="00C75A4B" w:rsidSect="007A3255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C0D6" w14:textId="77777777" w:rsidR="008A4898" w:rsidRDefault="006C4C7D">
      <w:r>
        <w:separator/>
      </w:r>
    </w:p>
  </w:endnote>
  <w:endnote w:type="continuationSeparator" w:id="0">
    <w:p w14:paraId="4850DF4C" w14:textId="77777777" w:rsidR="008A4898" w:rsidRDefault="006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649A" w14:textId="77777777" w:rsidR="008A4898" w:rsidRDefault="006C4C7D">
      <w:r>
        <w:separator/>
      </w:r>
    </w:p>
  </w:footnote>
  <w:footnote w:type="continuationSeparator" w:id="0">
    <w:p w14:paraId="2A963DCD" w14:textId="77777777" w:rsidR="008A4898" w:rsidRDefault="006C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6BF5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25C2F"/>
    <w:rsid w:val="00530BE1"/>
    <w:rsid w:val="00542E97"/>
    <w:rsid w:val="0056157E"/>
    <w:rsid w:val="0056501E"/>
    <w:rsid w:val="00593E22"/>
    <w:rsid w:val="005E2AAB"/>
    <w:rsid w:val="006A2114"/>
    <w:rsid w:val="006C4C7D"/>
    <w:rsid w:val="00780733"/>
    <w:rsid w:val="007A3255"/>
    <w:rsid w:val="008271B1"/>
    <w:rsid w:val="00837F88"/>
    <w:rsid w:val="0084781C"/>
    <w:rsid w:val="00896DCA"/>
    <w:rsid w:val="008A4898"/>
    <w:rsid w:val="00935A8C"/>
    <w:rsid w:val="0098276C"/>
    <w:rsid w:val="00A2265D"/>
    <w:rsid w:val="00A341A6"/>
    <w:rsid w:val="00A600AA"/>
    <w:rsid w:val="00AE5547"/>
    <w:rsid w:val="00B35D67"/>
    <w:rsid w:val="00B516F7"/>
    <w:rsid w:val="00B64728"/>
    <w:rsid w:val="00B71177"/>
    <w:rsid w:val="00C4537A"/>
    <w:rsid w:val="00C75A4B"/>
    <w:rsid w:val="00C826A4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604D1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2025-08-18T20:38:00Z</dcterms:modified>
</cp:coreProperties>
</file>