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0E1FD" w14:textId="77777777" w:rsidR="00325C34" w:rsidRDefault="00325C34" w:rsidP="00325C34">
      <w:pPr>
        <w:suppressAutoHyphens/>
        <w:spacing w:line="240" w:lineRule="atLeast"/>
        <w:rPr>
          <w:b/>
          <w:spacing w:val="-3"/>
        </w:rPr>
      </w:pPr>
    </w:p>
    <w:p w14:paraId="5A2AD420" w14:textId="3A9030E7" w:rsidR="00030A38" w:rsidRPr="00332E22" w:rsidRDefault="00030A38" w:rsidP="00325C34">
      <w:pPr>
        <w:suppressAutoHyphens/>
        <w:spacing w:line="240" w:lineRule="atLeast"/>
        <w:rPr>
          <w:b/>
          <w:spacing w:val="-3"/>
        </w:rPr>
      </w:pPr>
      <w:r w:rsidRPr="00332E22">
        <w:rPr>
          <w:b/>
          <w:spacing w:val="-3"/>
        </w:rPr>
        <w:t xml:space="preserve">Section 285.3068  Schedule C-6.2: Expenses for Outside Professional Services </w:t>
      </w:r>
    </w:p>
    <w:p w14:paraId="3818BCF2" w14:textId="77777777" w:rsidR="00030A38" w:rsidRPr="00030A38" w:rsidRDefault="00030A38" w:rsidP="00C1583E"/>
    <w:p w14:paraId="28156A48" w14:textId="77777777" w:rsidR="00030A38" w:rsidRPr="00030A38" w:rsidRDefault="00030A38" w:rsidP="00C1583E">
      <w:pPr>
        <w:ind w:left="1440" w:hanging="720"/>
      </w:pPr>
      <w:r w:rsidRPr="00030A38">
        <w:t>a)</w:t>
      </w:r>
      <w:r w:rsidRPr="00030A38">
        <w:tab/>
        <w:t>Provide the expenses for outside professional services</w:t>
      </w:r>
      <w:r w:rsidR="00D54858">
        <w:t>, except for services provided by affiliated interests,</w:t>
      </w:r>
      <w:r w:rsidRPr="00030A38">
        <w:t xml:space="preserve"> for each of the three consecutive years immediately preceding the test year for the total company, the test year for the total company, and the test year juris</w:t>
      </w:r>
      <w:r w:rsidRPr="00030A38">
        <w:softHyphen/>
        <w:t>dictional pro forma at proposed rates on Schedule C-1.</w:t>
      </w:r>
    </w:p>
    <w:p w14:paraId="589B01E1" w14:textId="77777777" w:rsidR="002653FB" w:rsidRDefault="002653FB" w:rsidP="00325C34"/>
    <w:p w14:paraId="4DA3F7A5" w14:textId="77777777" w:rsidR="00030A38" w:rsidRPr="00030A38" w:rsidRDefault="00030A38" w:rsidP="008C4870">
      <w:pPr>
        <w:ind w:firstLine="720"/>
      </w:pPr>
      <w:r w:rsidRPr="00030A38">
        <w:t>b)</w:t>
      </w:r>
      <w:r w:rsidRPr="00030A38">
        <w:tab/>
        <w:t>Information provided shall include:</w:t>
      </w:r>
    </w:p>
    <w:p w14:paraId="266045CA" w14:textId="77777777" w:rsidR="002653FB" w:rsidRDefault="002653FB" w:rsidP="00325C34"/>
    <w:p w14:paraId="56622FD9" w14:textId="77777777" w:rsidR="00030A38" w:rsidRPr="00030A38" w:rsidRDefault="00030A38" w:rsidP="008C4870">
      <w:pPr>
        <w:ind w:left="1440"/>
      </w:pPr>
      <w:r w:rsidRPr="00030A38">
        <w:t>1)</w:t>
      </w:r>
      <w:r w:rsidRPr="00030A38">
        <w:tab/>
        <w:t>Account number;</w:t>
      </w:r>
    </w:p>
    <w:p w14:paraId="0FD26D07" w14:textId="77777777" w:rsidR="002653FB" w:rsidRDefault="002653FB" w:rsidP="00325C34"/>
    <w:p w14:paraId="16AD6D2D" w14:textId="77777777" w:rsidR="00030A38" w:rsidRPr="00030A38" w:rsidRDefault="00030A38" w:rsidP="008C4870">
      <w:pPr>
        <w:ind w:left="1440"/>
      </w:pPr>
      <w:r w:rsidRPr="00030A38">
        <w:t>2)</w:t>
      </w:r>
      <w:r w:rsidRPr="00030A38">
        <w:tab/>
        <w:t>Account description;</w:t>
      </w:r>
    </w:p>
    <w:p w14:paraId="164223B4" w14:textId="77777777" w:rsidR="002653FB" w:rsidRDefault="002653FB" w:rsidP="00325C34"/>
    <w:p w14:paraId="02606764" w14:textId="77777777" w:rsidR="00030A38" w:rsidRPr="00030A38" w:rsidRDefault="00030A38" w:rsidP="008C4870">
      <w:pPr>
        <w:ind w:left="1440"/>
      </w:pPr>
      <w:r w:rsidRPr="00030A38">
        <w:t>3)</w:t>
      </w:r>
      <w:r w:rsidRPr="00030A38">
        <w:tab/>
        <w:t>Payee;</w:t>
      </w:r>
    </w:p>
    <w:p w14:paraId="476B273E" w14:textId="77777777" w:rsidR="002653FB" w:rsidRDefault="002653FB" w:rsidP="00325C34"/>
    <w:p w14:paraId="74CD4D0A" w14:textId="77777777" w:rsidR="00030A38" w:rsidRPr="00030A38" w:rsidRDefault="00030A38" w:rsidP="00C1583E">
      <w:pPr>
        <w:ind w:left="720" w:firstLine="720"/>
      </w:pPr>
      <w:r w:rsidRPr="00030A38">
        <w:t>4)</w:t>
      </w:r>
      <w:r w:rsidRPr="00030A38">
        <w:tab/>
        <w:t>Amount; and</w:t>
      </w:r>
    </w:p>
    <w:p w14:paraId="03116F79" w14:textId="77777777" w:rsidR="002653FB" w:rsidRDefault="002653FB" w:rsidP="00325C34"/>
    <w:p w14:paraId="4EEE2BBB" w14:textId="77777777" w:rsidR="00030A38" w:rsidRPr="00030A38" w:rsidRDefault="00030A38" w:rsidP="00C1583E">
      <w:pPr>
        <w:ind w:left="720" w:firstLine="720"/>
      </w:pPr>
      <w:r w:rsidRPr="00030A38">
        <w:t>5)</w:t>
      </w:r>
      <w:r w:rsidRPr="00030A38">
        <w:tab/>
        <w:t>Purpose and nature of the outside service provided.</w:t>
      </w:r>
    </w:p>
    <w:p w14:paraId="2210764F" w14:textId="77777777" w:rsidR="002653FB" w:rsidRDefault="002653FB" w:rsidP="00325C34"/>
    <w:p w14:paraId="6C978937" w14:textId="77777777" w:rsidR="00030A38" w:rsidRPr="00030A38" w:rsidRDefault="00030A38" w:rsidP="008C4870">
      <w:pPr>
        <w:ind w:firstLine="720"/>
      </w:pPr>
      <w:r w:rsidRPr="00030A38">
        <w:t>c)</w:t>
      </w:r>
      <w:r w:rsidRPr="00030A38">
        <w:tab/>
        <w:t>Items under $50,000 each may be provided in total.</w:t>
      </w:r>
    </w:p>
    <w:p w14:paraId="0C77FEFE" w14:textId="77777777" w:rsidR="002653FB" w:rsidRDefault="002653FB" w:rsidP="00325C34"/>
    <w:p w14:paraId="661575C5" w14:textId="44DA791B" w:rsidR="00EB424E" w:rsidRPr="00030A38" w:rsidRDefault="00030A38" w:rsidP="00325C34">
      <w:pPr>
        <w:ind w:firstLine="720"/>
      </w:pPr>
      <w:r w:rsidRPr="00030A38">
        <w:t>d)</w:t>
      </w:r>
      <w:r w:rsidRPr="00030A38">
        <w:tab/>
        <w:t>Items charged to non-operating expenses may be listed in the aggregate.</w:t>
      </w:r>
    </w:p>
    <w:sectPr w:rsidR="00EB424E" w:rsidRPr="00030A38" w:rsidSect="00C1583E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C8C76" w14:textId="77777777" w:rsidR="0035537B" w:rsidRDefault="00DE33CF">
      <w:r>
        <w:separator/>
      </w:r>
    </w:p>
  </w:endnote>
  <w:endnote w:type="continuationSeparator" w:id="0">
    <w:p w14:paraId="3A52761C" w14:textId="77777777" w:rsidR="0035537B" w:rsidRDefault="00DE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E234" w14:textId="77777777" w:rsidR="0035537B" w:rsidRDefault="00DE33CF">
      <w:r>
        <w:separator/>
      </w:r>
    </w:p>
  </w:footnote>
  <w:footnote w:type="continuationSeparator" w:id="0">
    <w:p w14:paraId="308E73E8" w14:textId="77777777" w:rsidR="0035537B" w:rsidRDefault="00DE3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0A38"/>
    <w:rsid w:val="000D225F"/>
    <w:rsid w:val="001C7D95"/>
    <w:rsid w:val="001E3074"/>
    <w:rsid w:val="00225354"/>
    <w:rsid w:val="002524EC"/>
    <w:rsid w:val="002653FB"/>
    <w:rsid w:val="002A643F"/>
    <w:rsid w:val="00325C34"/>
    <w:rsid w:val="00332E22"/>
    <w:rsid w:val="00337CEB"/>
    <w:rsid w:val="0035537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5948FA"/>
    <w:rsid w:val="006A2114"/>
    <w:rsid w:val="00780733"/>
    <w:rsid w:val="008271B1"/>
    <w:rsid w:val="00837F88"/>
    <w:rsid w:val="0084781C"/>
    <w:rsid w:val="00896DCA"/>
    <w:rsid w:val="008C4870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C1583E"/>
    <w:rsid w:val="00C4537A"/>
    <w:rsid w:val="00C96452"/>
    <w:rsid w:val="00CC13F9"/>
    <w:rsid w:val="00CD3723"/>
    <w:rsid w:val="00D16DA2"/>
    <w:rsid w:val="00D54858"/>
    <w:rsid w:val="00D55B37"/>
    <w:rsid w:val="00D93C67"/>
    <w:rsid w:val="00DE33CF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D65A4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2025-08-18T20:26:00Z</dcterms:modified>
</cp:coreProperties>
</file>