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8A7D" w14:textId="77777777" w:rsidR="001A252A" w:rsidRDefault="001A252A" w:rsidP="001A252A">
      <w:pPr>
        <w:suppressAutoHyphens/>
        <w:spacing w:line="240" w:lineRule="atLeast"/>
        <w:rPr>
          <w:b/>
          <w:spacing w:val="-3"/>
        </w:rPr>
      </w:pPr>
    </w:p>
    <w:p w14:paraId="1D45547B" w14:textId="2B0904D1" w:rsidR="00C54F80" w:rsidRPr="004548AC" w:rsidRDefault="00C54F80" w:rsidP="001A252A">
      <w:pPr>
        <w:suppressAutoHyphens/>
        <w:spacing w:line="240" w:lineRule="atLeast"/>
        <w:rPr>
          <w:b/>
          <w:spacing w:val="-3"/>
        </w:rPr>
      </w:pPr>
      <w:r w:rsidRPr="004548AC">
        <w:rPr>
          <w:b/>
          <w:spacing w:val="-3"/>
        </w:rPr>
        <w:t>Section 285.3035  Schedule C-5: Income Taxes</w:t>
      </w:r>
    </w:p>
    <w:p w14:paraId="07C6C628" w14:textId="77777777" w:rsidR="00C54F80" w:rsidRPr="004548AC" w:rsidRDefault="00C54F80" w:rsidP="001A252A"/>
    <w:p w14:paraId="6FACAD57" w14:textId="77777777" w:rsidR="00C54F80" w:rsidRPr="004548AC" w:rsidRDefault="00C54F80" w:rsidP="005B7A43">
      <w:pPr>
        <w:ind w:left="1440" w:hanging="720"/>
      </w:pPr>
      <w:r w:rsidRPr="004548AC">
        <w:t>a)</w:t>
      </w:r>
      <w:r w:rsidRPr="004548AC">
        <w:tab/>
        <w:t xml:space="preserve">Provide the calculation of federal and State income tax expense. Include an itemization of all differences between operating income shown on Schedule C-1 and taxable income as shown on this schedule. Present in detail the computations of the test year income taxes showing additions and deductions to book results, all deferred taxes, investment tax credits generated, investment tax credits amortized, and resultant current provisions for income taxes. </w:t>
      </w:r>
    </w:p>
    <w:p w14:paraId="4E82E761" w14:textId="77777777" w:rsidR="008D2C66" w:rsidRDefault="008D2C66" w:rsidP="001A252A"/>
    <w:p w14:paraId="0EF348FC" w14:textId="77777777" w:rsidR="00C54F80" w:rsidRPr="004548AC" w:rsidRDefault="00C54F80" w:rsidP="005B7A43">
      <w:pPr>
        <w:ind w:left="1440" w:hanging="720"/>
      </w:pPr>
      <w:r w:rsidRPr="004548AC">
        <w:t>b)</w:t>
      </w:r>
      <w:r w:rsidRPr="004548AC">
        <w:tab/>
        <w:t xml:space="preserve">A utility whose </w:t>
      </w:r>
      <w:smartTag w:uri="urn:schemas-microsoft-com:office:smarttags" w:element="place">
        <w:smartTag w:uri="urn:schemas-microsoft-com:office:smarttags" w:element="PlaceName">
          <w:r w:rsidRPr="004548AC">
            <w:t>Illinois</w:t>
          </w:r>
        </w:smartTag>
        <w:r w:rsidRPr="004548AC">
          <w:t xml:space="preserve"> </w:t>
        </w:r>
        <w:smartTag w:uri="urn:schemas-microsoft-com:office:smarttags" w:element="PlaceType">
          <w:r w:rsidRPr="004548AC">
            <w:t>State</w:t>
          </w:r>
        </w:smartTag>
      </w:smartTag>
      <w:r w:rsidRPr="004548AC">
        <w:t xml:space="preserve"> income taxes are filed with the Illinois Department of Revenue as a member of a unitary business group shall provide:</w:t>
      </w:r>
    </w:p>
    <w:p w14:paraId="2643AFBC" w14:textId="77777777" w:rsidR="008D2C66" w:rsidRDefault="008D2C66" w:rsidP="001A252A"/>
    <w:p w14:paraId="0DB97E04" w14:textId="77777777" w:rsidR="00C54F80" w:rsidRPr="004548AC" w:rsidRDefault="00C54F80" w:rsidP="005B7A43">
      <w:pPr>
        <w:ind w:left="2160" w:hanging="720"/>
      </w:pPr>
      <w:r w:rsidRPr="004548AC">
        <w:t>1)</w:t>
      </w:r>
      <w:r w:rsidRPr="004548AC">
        <w:tab/>
        <w:t>Data supporting the utility's apportionment factor in work papers supporting this schedule</w:t>
      </w:r>
      <w:r w:rsidR="006E0918">
        <w:t>;</w:t>
      </w:r>
      <w:r w:rsidRPr="004548AC">
        <w:t xml:space="preserve"> and</w:t>
      </w:r>
    </w:p>
    <w:p w14:paraId="20241434" w14:textId="77777777" w:rsidR="008D2C66" w:rsidRDefault="008D2C66" w:rsidP="001A252A"/>
    <w:p w14:paraId="2327E3F0" w14:textId="77777777" w:rsidR="00C54F80" w:rsidRPr="004548AC" w:rsidRDefault="00C54F80" w:rsidP="005B7A43">
      <w:pPr>
        <w:ind w:left="2160" w:hanging="720"/>
      </w:pPr>
      <w:r w:rsidRPr="004548AC">
        <w:t>2)</w:t>
      </w:r>
      <w:r w:rsidRPr="004548AC">
        <w:tab/>
        <w:t>An explanation of the utility's calculation of its test year State income tax rate including a description of the use of the utility's apportionment factor in the calculation of the test year State income tax rate.</w:t>
      </w:r>
    </w:p>
    <w:sectPr w:rsidR="00C54F80" w:rsidRPr="004548AC" w:rsidSect="005B7A4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0430" w14:textId="77777777" w:rsidR="00650901" w:rsidRDefault="003808AA">
      <w:r>
        <w:separator/>
      </w:r>
    </w:p>
  </w:endnote>
  <w:endnote w:type="continuationSeparator" w:id="0">
    <w:p w14:paraId="07E32890" w14:textId="77777777" w:rsidR="00650901" w:rsidRDefault="0038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27E2" w14:textId="77777777" w:rsidR="00650901" w:rsidRDefault="003808AA">
      <w:r>
        <w:separator/>
      </w:r>
    </w:p>
  </w:footnote>
  <w:footnote w:type="continuationSeparator" w:id="0">
    <w:p w14:paraId="76D3D246" w14:textId="77777777" w:rsidR="00650901" w:rsidRDefault="00380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68F8"/>
    <w:rsid w:val="0006000D"/>
    <w:rsid w:val="00091DFF"/>
    <w:rsid w:val="000D225F"/>
    <w:rsid w:val="001A252A"/>
    <w:rsid w:val="001C7D95"/>
    <w:rsid w:val="001E3074"/>
    <w:rsid w:val="00225354"/>
    <w:rsid w:val="002524EC"/>
    <w:rsid w:val="00367A2E"/>
    <w:rsid w:val="003808AA"/>
    <w:rsid w:val="003F5FD7"/>
    <w:rsid w:val="00431CFE"/>
    <w:rsid w:val="004548AC"/>
    <w:rsid w:val="005001C5"/>
    <w:rsid w:val="00530BE1"/>
    <w:rsid w:val="00542E97"/>
    <w:rsid w:val="0056157E"/>
    <w:rsid w:val="0056501E"/>
    <w:rsid w:val="005777E6"/>
    <w:rsid w:val="005B7A43"/>
    <w:rsid w:val="006224D7"/>
    <w:rsid w:val="00650901"/>
    <w:rsid w:val="006A2114"/>
    <w:rsid w:val="006E0918"/>
    <w:rsid w:val="00780733"/>
    <w:rsid w:val="008271B1"/>
    <w:rsid w:val="0084781C"/>
    <w:rsid w:val="008D2C66"/>
    <w:rsid w:val="0098276C"/>
    <w:rsid w:val="00A04E51"/>
    <w:rsid w:val="00A2265D"/>
    <w:rsid w:val="00A600AA"/>
    <w:rsid w:val="00AE5547"/>
    <w:rsid w:val="00B35D67"/>
    <w:rsid w:val="00B516F7"/>
    <w:rsid w:val="00B71177"/>
    <w:rsid w:val="00BC021B"/>
    <w:rsid w:val="00C4537A"/>
    <w:rsid w:val="00C54F80"/>
    <w:rsid w:val="00CC13F9"/>
    <w:rsid w:val="00CD3723"/>
    <w:rsid w:val="00D55B37"/>
    <w:rsid w:val="00D93C67"/>
    <w:rsid w:val="00E7288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3B0133B"/>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80"/>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2012-06-21T19:00:00Z</dcterms:created>
  <dcterms:modified xsi:type="dcterms:W3CDTF">2025-08-18T20:24:00Z</dcterms:modified>
</cp:coreProperties>
</file>