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4FAA8" w14:textId="77777777" w:rsidR="008D69F8" w:rsidRDefault="008D69F8" w:rsidP="009F4BE2">
      <w:pPr>
        <w:suppressAutoHyphens/>
        <w:spacing w:line="240" w:lineRule="atLeast"/>
        <w:rPr>
          <w:bCs/>
          <w:spacing w:val="-3"/>
        </w:rPr>
      </w:pPr>
    </w:p>
    <w:p w14:paraId="6DB07883" w14:textId="5DD60E07" w:rsidR="00FA420E" w:rsidRPr="00D97735" w:rsidRDefault="00FA420E" w:rsidP="009F4BE2">
      <w:pPr>
        <w:suppressAutoHyphens/>
        <w:spacing w:line="240" w:lineRule="atLeast"/>
        <w:rPr>
          <w:b/>
          <w:spacing w:val="-3"/>
        </w:rPr>
      </w:pPr>
      <w:r w:rsidRPr="00D97735">
        <w:rPr>
          <w:b/>
          <w:spacing w:val="-3"/>
        </w:rPr>
        <w:t>Section 285.2080  Schedule B-9: Accumulated Deferred Income Taxes</w:t>
      </w:r>
    </w:p>
    <w:p w14:paraId="260C1C59" w14:textId="77777777" w:rsidR="00FA420E" w:rsidRPr="00D97735" w:rsidRDefault="00FA420E" w:rsidP="009F4BE2"/>
    <w:p w14:paraId="39A84565" w14:textId="77777777" w:rsidR="00FA420E" w:rsidRPr="00FA420E" w:rsidRDefault="00FA420E" w:rsidP="00093F82">
      <w:pPr>
        <w:ind w:left="1440" w:hanging="720"/>
      </w:pPr>
      <w:r w:rsidRPr="00FA420E">
        <w:t>a)</w:t>
      </w:r>
      <w:r w:rsidRPr="00FA420E">
        <w:tab/>
        <w:t>Provide a listing of all components of accumulated deferred income taxes for the test year. This listing shall include both the debit and credit amounts of prepaid taxes and accumulated deferred income taxes.</w:t>
      </w:r>
    </w:p>
    <w:p w14:paraId="077AFCFA" w14:textId="77777777" w:rsidR="00976710" w:rsidRDefault="00976710" w:rsidP="008D69F8"/>
    <w:p w14:paraId="1447A8A9" w14:textId="77777777" w:rsidR="00FA420E" w:rsidRPr="00FA420E" w:rsidRDefault="00FA420E" w:rsidP="00093F82">
      <w:pPr>
        <w:ind w:left="1440" w:hanging="720"/>
      </w:pPr>
      <w:r w:rsidRPr="00FA420E">
        <w:t>b)</w:t>
      </w:r>
      <w:r w:rsidRPr="00FA420E">
        <w:tab/>
        <w:t>If the future test year average plant-in-service is calculated using monthly average balances, then provide the monthly average balances for each component of accumulated deferred income taxes and compute monthly average data for each component of accumulated deferred income taxes.</w:t>
      </w:r>
    </w:p>
    <w:p w14:paraId="1C1E2AD2" w14:textId="77777777" w:rsidR="00976710" w:rsidRDefault="00976710" w:rsidP="008D69F8"/>
    <w:p w14:paraId="4C5D8272" w14:textId="77777777" w:rsidR="00FA420E" w:rsidRPr="00FA420E" w:rsidRDefault="00FA420E" w:rsidP="00093F82">
      <w:pPr>
        <w:ind w:firstLine="720"/>
      </w:pPr>
      <w:r w:rsidRPr="00FA420E">
        <w:t>c)</w:t>
      </w:r>
      <w:r w:rsidRPr="00FA420E">
        <w:tab/>
        <w:t>Information provided shall include:</w:t>
      </w:r>
    </w:p>
    <w:p w14:paraId="3A62262F" w14:textId="77777777" w:rsidR="00976710" w:rsidRDefault="00976710" w:rsidP="008D69F8"/>
    <w:p w14:paraId="625F9996" w14:textId="77777777" w:rsidR="00FA420E" w:rsidRPr="00FA420E" w:rsidRDefault="00FA420E" w:rsidP="00093F82">
      <w:pPr>
        <w:ind w:left="720" w:firstLine="720"/>
      </w:pPr>
      <w:r w:rsidRPr="00FA420E">
        <w:t>1)</w:t>
      </w:r>
      <w:r w:rsidRPr="00FA420E">
        <w:tab/>
        <w:t>Component of accumulated deferred income taxes;</w:t>
      </w:r>
    </w:p>
    <w:p w14:paraId="0893F865" w14:textId="77777777" w:rsidR="00976710" w:rsidRDefault="00976710" w:rsidP="008D69F8"/>
    <w:p w14:paraId="2FACF98F" w14:textId="77777777" w:rsidR="00FA420E" w:rsidRPr="00FA420E" w:rsidRDefault="00FA420E" w:rsidP="00093F82">
      <w:pPr>
        <w:ind w:left="720" w:firstLine="720"/>
      </w:pPr>
      <w:r w:rsidRPr="00FA420E">
        <w:t>2)</w:t>
      </w:r>
      <w:r w:rsidRPr="00FA420E">
        <w:tab/>
        <w:t xml:space="preserve">ICC </w:t>
      </w:r>
      <w:r w:rsidR="00DC3A87">
        <w:t>A</w:t>
      </w:r>
      <w:r w:rsidRPr="00FA420E">
        <w:t>ccount number of the component;</w:t>
      </w:r>
    </w:p>
    <w:p w14:paraId="19EEA5A3" w14:textId="77777777" w:rsidR="00976710" w:rsidRDefault="00976710" w:rsidP="008D69F8"/>
    <w:p w14:paraId="73552B03" w14:textId="77777777" w:rsidR="00FA420E" w:rsidRPr="00FA420E" w:rsidRDefault="00FA420E" w:rsidP="00093F82">
      <w:pPr>
        <w:ind w:left="720" w:firstLine="720"/>
      </w:pPr>
      <w:r w:rsidRPr="00FA420E">
        <w:t>3)</w:t>
      </w:r>
      <w:r w:rsidRPr="00FA420E">
        <w:tab/>
        <w:t>Utility's account number of the component;</w:t>
      </w:r>
    </w:p>
    <w:p w14:paraId="25601943" w14:textId="77777777" w:rsidR="00976710" w:rsidRDefault="00976710" w:rsidP="008D69F8"/>
    <w:p w14:paraId="72B5ECE3" w14:textId="77777777" w:rsidR="00FA420E" w:rsidRPr="00FA420E" w:rsidRDefault="00FA420E" w:rsidP="00093F82">
      <w:pPr>
        <w:ind w:left="2160" w:hanging="720"/>
      </w:pPr>
      <w:r w:rsidRPr="00FA420E">
        <w:t>4)</w:t>
      </w:r>
      <w:r w:rsidRPr="00FA420E">
        <w:tab/>
        <w:t>Description of any specific event that initiated the recording of component;</w:t>
      </w:r>
    </w:p>
    <w:p w14:paraId="484DC098" w14:textId="77777777" w:rsidR="00976710" w:rsidRDefault="00976710" w:rsidP="008D69F8"/>
    <w:p w14:paraId="69E25212" w14:textId="77777777" w:rsidR="00FA420E" w:rsidRPr="00FA420E" w:rsidRDefault="00FA420E" w:rsidP="00093F82">
      <w:pPr>
        <w:ind w:left="2160" w:hanging="720"/>
      </w:pPr>
      <w:r w:rsidRPr="00FA420E">
        <w:t>5)</w:t>
      </w:r>
      <w:r w:rsidRPr="00FA420E">
        <w:tab/>
      </w:r>
      <w:smartTag w:uri="urn:schemas-microsoft-com:office:smarttags" w:element="place">
        <w:smartTag w:uri="urn:schemas-microsoft-com:office:smarttags" w:element="PlaceName">
          <w:r w:rsidRPr="00FA420E">
            <w:t>Beginning</w:t>
          </w:r>
        </w:smartTag>
        <w:r w:rsidRPr="00FA420E">
          <w:t xml:space="preserve"> </w:t>
        </w:r>
        <w:smartTag w:uri="urn:schemas-microsoft-com:office:smarttags" w:element="PlaceType">
          <w:r w:rsidR="00DD07AF">
            <w:t>State</w:t>
          </w:r>
        </w:smartTag>
      </w:smartTag>
      <w:r w:rsidRPr="00FA420E">
        <w:t xml:space="preserve"> deferred tax balance (Identify as either a debit or credit amount. Credit amounts shall be displayed within parentheses.);</w:t>
      </w:r>
    </w:p>
    <w:p w14:paraId="2A7367FD" w14:textId="77777777" w:rsidR="00976710" w:rsidRDefault="00976710" w:rsidP="008D69F8"/>
    <w:p w14:paraId="28691A85" w14:textId="77777777" w:rsidR="00FA420E" w:rsidRPr="00FA420E" w:rsidRDefault="00FA420E" w:rsidP="00093F82">
      <w:pPr>
        <w:ind w:left="720" w:firstLine="720"/>
      </w:pPr>
      <w:r w:rsidRPr="00FA420E">
        <w:t>6)</w:t>
      </w:r>
      <w:r w:rsidRPr="00FA420E">
        <w:tab/>
      </w:r>
      <w:smartTag w:uri="urn:schemas-microsoft-com:office:smarttags" w:element="place">
        <w:smartTag w:uri="urn:schemas-microsoft-com:office:smarttags" w:element="PlaceName">
          <w:r w:rsidRPr="00FA420E">
            <w:t>Ending</w:t>
          </w:r>
        </w:smartTag>
        <w:r w:rsidRPr="00FA420E">
          <w:t xml:space="preserve"> </w:t>
        </w:r>
        <w:smartTag w:uri="urn:schemas-microsoft-com:office:smarttags" w:element="PlaceType">
          <w:r w:rsidRPr="00FA420E">
            <w:t>State</w:t>
          </w:r>
        </w:smartTag>
      </w:smartTag>
      <w:r w:rsidRPr="00FA420E">
        <w:t xml:space="preserve"> deferred tax balance;</w:t>
      </w:r>
    </w:p>
    <w:p w14:paraId="632B3057" w14:textId="77777777" w:rsidR="00976710" w:rsidRDefault="00976710" w:rsidP="008D69F8"/>
    <w:p w14:paraId="0AEA5326" w14:textId="77777777" w:rsidR="00FA420E" w:rsidRPr="00FA420E" w:rsidRDefault="00FA420E" w:rsidP="00093F82">
      <w:pPr>
        <w:ind w:left="720" w:firstLine="720"/>
      </w:pPr>
      <w:r w:rsidRPr="00FA420E">
        <w:t>7)</w:t>
      </w:r>
      <w:r w:rsidRPr="00FA420E">
        <w:tab/>
      </w:r>
      <w:smartTag w:uri="urn:schemas-microsoft-com:office:smarttags" w:element="place">
        <w:smartTag w:uri="urn:schemas-microsoft-com:office:smarttags" w:element="PlaceName">
          <w:r w:rsidRPr="00FA420E">
            <w:t>Average</w:t>
          </w:r>
        </w:smartTag>
        <w:r w:rsidRPr="00FA420E">
          <w:t xml:space="preserve"> </w:t>
        </w:r>
        <w:smartTag w:uri="urn:schemas-microsoft-com:office:smarttags" w:element="PlaceType">
          <w:r w:rsidRPr="00FA420E">
            <w:t>State</w:t>
          </w:r>
        </w:smartTag>
      </w:smartTag>
      <w:r w:rsidRPr="00FA420E">
        <w:t xml:space="preserve"> deferred tax balance (if a future test year is being used);</w:t>
      </w:r>
    </w:p>
    <w:p w14:paraId="5A848E9A" w14:textId="77777777" w:rsidR="00976710" w:rsidRDefault="00976710" w:rsidP="008D69F8"/>
    <w:p w14:paraId="2A5F93D2" w14:textId="77777777" w:rsidR="00FA420E" w:rsidRPr="00FA420E" w:rsidRDefault="00FA420E" w:rsidP="00093F82">
      <w:pPr>
        <w:ind w:left="2160" w:hanging="720"/>
      </w:pPr>
      <w:r w:rsidRPr="00FA420E">
        <w:t>8)</w:t>
      </w:r>
      <w:r w:rsidRPr="00FA420E">
        <w:tab/>
        <w:t>Beginning federal deferred tax balance (Identify as either a debit or credit amount. Credit amounts shall be displayed within parentheses.);</w:t>
      </w:r>
    </w:p>
    <w:p w14:paraId="2FB6AC04" w14:textId="77777777" w:rsidR="00976710" w:rsidRDefault="00976710" w:rsidP="008D69F8"/>
    <w:p w14:paraId="0DF1EF4C" w14:textId="77777777" w:rsidR="00FA420E" w:rsidRPr="00FA420E" w:rsidRDefault="00FA420E" w:rsidP="00093F82">
      <w:pPr>
        <w:ind w:left="720" w:firstLine="720"/>
      </w:pPr>
      <w:r w:rsidRPr="00FA420E">
        <w:t>9)</w:t>
      </w:r>
      <w:r w:rsidRPr="00FA420E">
        <w:tab/>
        <w:t>Ending federal deferred tax balance;</w:t>
      </w:r>
    </w:p>
    <w:p w14:paraId="1575E1EC" w14:textId="77777777" w:rsidR="00976710" w:rsidRDefault="00976710" w:rsidP="008D69F8"/>
    <w:p w14:paraId="6668CDC2" w14:textId="77777777" w:rsidR="00FA420E" w:rsidRPr="00FA420E" w:rsidRDefault="00FA420E" w:rsidP="00093F82">
      <w:pPr>
        <w:ind w:left="720" w:firstLine="603"/>
      </w:pPr>
      <w:r w:rsidRPr="00FA420E">
        <w:t>10)</w:t>
      </w:r>
      <w:r w:rsidRPr="00FA420E">
        <w:tab/>
        <w:t>Average federal deferred tax balance (if a future test year is being used);</w:t>
      </w:r>
    </w:p>
    <w:p w14:paraId="5DAA8010" w14:textId="77777777" w:rsidR="00976710" w:rsidRDefault="00976710" w:rsidP="008D69F8"/>
    <w:p w14:paraId="70FFD7ED" w14:textId="77777777" w:rsidR="00FA420E" w:rsidRPr="00FA420E" w:rsidRDefault="00FA420E" w:rsidP="00093F82">
      <w:pPr>
        <w:ind w:left="720" w:firstLine="603"/>
      </w:pPr>
      <w:r w:rsidRPr="00FA420E">
        <w:t>11)</w:t>
      </w:r>
      <w:r w:rsidRPr="00FA420E">
        <w:tab/>
        <w:t>Beginning total deferred tax balance;</w:t>
      </w:r>
    </w:p>
    <w:p w14:paraId="220B9171" w14:textId="77777777" w:rsidR="00976710" w:rsidRDefault="00976710" w:rsidP="008D69F8"/>
    <w:p w14:paraId="30D756B9" w14:textId="77777777" w:rsidR="00FA420E" w:rsidRPr="00FA420E" w:rsidRDefault="00FA420E" w:rsidP="00093F82">
      <w:pPr>
        <w:ind w:left="720" w:firstLine="603"/>
      </w:pPr>
      <w:r w:rsidRPr="00FA420E">
        <w:t>12)</w:t>
      </w:r>
      <w:r w:rsidRPr="00FA420E">
        <w:tab/>
        <w:t>Ending total deferred tax balance; and</w:t>
      </w:r>
    </w:p>
    <w:p w14:paraId="5026B34D" w14:textId="77777777" w:rsidR="00976710" w:rsidRDefault="00976710" w:rsidP="008D69F8"/>
    <w:p w14:paraId="77B95E5F" w14:textId="77777777" w:rsidR="00FA420E" w:rsidRPr="00FA420E" w:rsidRDefault="00FA420E" w:rsidP="00093F82">
      <w:pPr>
        <w:ind w:left="720" w:firstLine="603"/>
      </w:pPr>
      <w:r w:rsidRPr="00FA420E">
        <w:t>13)</w:t>
      </w:r>
      <w:r w:rsidRPr="00FA420E">
        <w:tab/>
        <w:t>Average total deferred tax balance (if a future test year is being used).</w:t>
      </w:r>
    </w:p>
    <w:p w14:paraId="1D6654B4" w14:textId="77777777" w:rsidR="00976710" w:rsidRDefault="00976710" w:rsidP="008D69F8"/>
    <w:p w14:paraId="2E32D001" w14:textId="2EE40BFD" w:rsidR="00B4290F" w:rsidRPr="00FA420E" w:rsidRDefault="00FA420E" w:rsidP="008D69F8">
      <w:pPr>
        <w:ind w:left="1323" w:hanging="603"/>
      </w:pPr>
      <w:r w:rsidRPr="00FA420E">
        <w:t>d)</w:t>
      </w:r>
      <w:r w:rsidRPr="00FA420E">
        <w:tab/>
        <w:t>Accumulated deferred income taxes attributable to the accelerated depreciation of public utility property may be summarized into one component for each major account.</w:t>
      </w:r>
    </w:p>
    <w:sectPr w:rsidR="00B4290F" w:rsidRPr="00FA420E" w:rsidSect="00093F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7F152" w14:textId="77777777" w:rsidR="007E22EA" w:rsidRDefault="00263270">
      <w:r>
        <w:separator/>
      </w:r>
    </w:p>
  </w:endnote>
  <w:endnote w:type="continuationSeparator" w:id="0">
    <w:p w14:paraId="2BB5E20C" w14:textId="77777777" w:rsidR="007E22EA" w:rsidRDefault="0026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28B68" w14:textId="77777777" w:rsidR="007E22EA" w:rsidRDefault="00263270">
      <w:r>
        <w:separator/>
      </w:r>
    </w:p>
  </w:footnote>
  <w:footnote w:type="continuationSeparator" w:id="0">
    <w:p w14:paraId="4EDFB0D9" w14:textId="77777777" w:rsidR="007E22EA" w:rsidRDefault="002632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93F82"/>
    <w:rsid w:val="000D225F"/>
    <w:rsid w:val="001C7D95"/>
    <w:rsid w:val="001E3074"/>
    <w:rsid w:val="00225354"/>
    <w:rsid w:val="002524EC"/>
    <w:rsid w:val="00263270"/>
    <w:rsid w:val="002A643F"/>
    <w:rsid w:val="00337CEB"/>
    <w:rsid w:val="00367A2E"/>
    <w:rsid w:val="003F3A28"/>
    <w:rsid w:val="003F5FD7"/>
    <w:rsid w:val="00431CFE"/>
    <w:rsid w:val="0044215B"/>
    <w:rsid w:val="004D73D3"/>
    <w:rsid w:val="005001C5"/>
    <w:rsid w:val="0052308E"/>
    <w:rsid w:val="00530BE1"/>
    <w:rsid w:val="00542E97"/>
    <w:rsid w:val="0056157E"/>
    <w:rsid w:val="0056501E"/>
    <w:rsid w:val="006A2114"/>
    <w:rsid w:val="00780733"/>
    <w:rsid w:val="007E22EA"/>
    <w:rsid w:val="008271B1"/>
    <w:rsid w:val="00837F88"/>
    <w:rsid w:val="0084781C"/>
    <w:rsid w:val="00896DCA"/>
    <w:rsid w:val="008D69F8"/>
    <w:rsid w:val="00935A8C"/>
    <w:rsid w:val="00976710"/>
    <w:rsid w:val="0098276C"/>
    <w:rsid w:val="009F4BE2"/>
    <w:rsid w:val="00A2265D"/>
    <w:rsid w:val="00A600AA"/>
    <w:rsid w:val="00AE5547"/>
    <w:rsid w:val="00B35D67"/>
    <w:rsid w:val="00B4290F"/>
    <w:rsid w:val="00B516F7"/>
    <w:rsid w:val="00B64728"/>
    <w:rsid w:val="00B71177"/>
    <w:rsid w:val="00BC4B37"/>
    <w:rsid w:val="00C4537A"/>
    <w:rsid w:val="00C96452"/>
    <w:rsid w:val="00CC13F9"/>
    <w:rsid w:val="00CD3723"/>
    <w:rsid w:val="00D16DA2"/>
    <w:rsid w:val="00D55B37"/>
    <w:rsid w:val="00D93C67"/>
    <w:rsid w:val="00D97735"/>
    <w:rsid w:val="00DC3A87"/>
    <w:rsid w:val="00DD07AF"/>
    <w:rsid w:val="00E56F67"/>
    <w:rsid w:val="00E7288E"/>
    <w:rsid w:val="00EB424E"/>
    <w:rsid w:val="00F43DEE"/>
    <w:rsid w:val="00FA4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29215A04"/>
  <w15:docId w15:val="{22FF4D46-C9C2-43FF-8A24-6668ADF8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47689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2012-06-21T19:00:00Z</dcterms:created>
  <dcterms:modified xsi:type="dcterms:W3CDTF">2025-08-18T20:20:00Z</dcterms:modified>
</cp:coreProperties>
</file>