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42" w:rsidRPr="00FF743A" w:rsidRDefault="008D6442" w:rsidP="008D6442"/>
    <w:p w:rsidR="008D6442" w:rsidRPr="00267DAE" w:rsidRDefault="008D6442" w:rsidP="008D6442">
      <w:pPr>
        <w:rPr>
          <w:b/>
        </w:rPr>
      </w:pPr>
      <w:r w:rsidRPr="00267DAE">
        <w:rPr>
          <w:b/>
        </w:rPr>
        <w:t xml:space="preserve">Section 285.165 </w:t>
      </w:r>
      <w:r>
        <w:rPr>
          <w:b/>
        </w:rPr>
        <w:t xml:space="preserve"> </w:t>
      </w:r>
      <w:r w:rsidRPr="00267DAE">
        <w:rPr>
          <w:b/>
        </w:rPr>
        <w:t>Instructions for the Provision of Standard Information Requirements to the Administrative Law Judge</w:t>
      </w:r>
    </w:p>
    <w:p w:rsidR="008D6442" w:rsidRPr="00FF743A" w:rsidRDefault="008D6442" w:rsidP="008D6442"/>
    <w:p w:rsidR="008D6442" w:rsidRPr="00FF743A" w:rsidRDefault="008D6442" w:rsidP="008D6442">
      <w:r w:rsidRPr="00FF743A">
        <w:t>Deliver one paper copy of the standard information requirements, but not including the general information requirements to be made available pursuant to Section 285.150, to the Bureau Chief of the Administrative Law Judges or his/her designee on or before the day of filing proposed tariffs resulting in an increase in tariffed rates as defined in Section 285.120(a).</w:t>
      </w:r>
    </w:p>
    <w:p w:rsidR="000174EB" w:rsidRDefault="000174EB" w:rsidP="00DC7214"/>
    <w:p w:rsidR="008D6442" w:rsidRPr="00D55B37" w:rsidRDefault="008D6442">
      <w:pPr>
        <w:pStyle w:val="JCARSourceNote"/>
        <w:ind w:left="720"/>
      </w:pPr>
      <w:r w:rsidRPr="00D55B37">
        <w:t xml:space="preserve">(Source:  Added at </w:t>
      </w:r>
      <w:r>
        <w:t>3</w:t>
      </w:r>
      <w:r w:rsidR="002604B9">
        <w:t>8</w:t>
      </w:r>
      <w:r w:rsidRPr="00D55B37">
        <w:t xml:space="preserve"> Ill. Reg. </w:t>
      </w:r>
      <w:r w:rsidR="00957E0E">
        <w:t>7598</w:t>
      </w:r>
      <w:r w:rsidRPr="00D55B37">
        <w:t xml:space="preserve">, effective </w:t>
      </w:r>
      <w:bookmarkStart w:id="0" w:name="_GoBack"/>
      <w:r w:rsidR="00957E0E">
        <w:t>March 20, 2014</w:t>
      </w:r>
      <w:bookmarkEnd w:id="0"/>
      <w:r w:rsidRPr="00D55B37">
        <w:t>)</w:t>
      </w:r>
    </w:p>
    <w:sectPr w:rsidR="008D644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B30" w:rsidRDefault="003B6B30">
      <w:r>
        <w:separator/>
      </w:r>
    </w:p>
  </w:endnote>
  <w:endnote w:type="continuationSeparator" w:id="0">
    <w:p w:rsidR="003B6B30" w:rsidRDefault="003B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B30" w:rsidRDefault="003B6B30">
      <w:r>
        <w:separator/>
      </w:r>
    </w:p>
  </w:footnote>
  <w:footnote w:type="continuationSeparator" w:id="0">
    <w:p w:rsidR="003B6B30" w:rsidRDefault="003B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3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4B9"/>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B30"/>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285"/>
    <w:rsid w:val="008B5152"/>
    <w:rsid w:val="008B56EA"/>
    <w:rsid w:val="008B77D8"/>
    <w:rsid w:val="008C1560"/>
    <w:rsid w:val="008C4FAF"/>
    <w:rsid w:val="008C5359"/>
    <w:rsid w:val="008D06A1"/>
    <w:rsid w:val="008D6442"/>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7E0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98A64C-02D1-4EB6-B2E1-6C61B714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442"/>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Illinois General Assembly</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2014-03-25T18:39:00Z</dcterms:created>
  <dcterms:modified xsi:type="dcterms:W3CDTF">2014-03-28T19:54:00Z</dcterms:modified>
</cp:coreProperties>
</file>