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AAB0" w14:textId="77777777" w:rsidR="005B5BCA" w:rsidRDefault="005B5BCA" w:rsidP="003157DA">
      <w:pPr>
        <w:rPr>
          <w:b/>
        </w:rPr>
      </w:pPr>
    </w:p>
    <w:p w14:paraId="7E53EC30" w14:textId="77777777" w:rsidR="00206610" w:rsidRPr="003157DA" w:rsidRDefault="00206610" w:rsidP="003157DA">
      <w:pPr>
        <w:rPr>
          <w:b/>
        </w:rPr>
      </w:pPr>
      <w:r w:rsidRPr="003157DA">
        <w:rPr>
          <w:b/>
        </w:rPr>
        <w:t xml:space="preserve">Section 285.110 </w:t>
      </w:r>
      <w:r w:rsidR="002F462F" w:rsidRPr="003157DA">
        <w:rPr>
          <w:b/>
        </w:rPr>
        <w:t>P</w:t>
      </w:r>
      <w:r w:rsidRPr="003157DA">
        <w:rPr>
          <w:b/>
        </w:rPr>
        <w:t>urpose</w:t>
      </w:r>
    </w:p>
    <w:p w14:paraId="7498EDDD" w14:textId="77777777" w:rsidR="009453B2" w:rsidRPr="00206610" w:rsidRDefault="009453B2" w:rsidP="003157DA"/>
    <w:p w14:paraId="29EA1E03" w14:textId="77777777" w:rsidR="00206610" w:rsidRPr="00206610" w:rsidRDefault="00206610" w:rsidP="003157DA">
      <w:pPr>
        <w:ind w:left="1440" w:hanging="720"/>
      </w:pPr>
      <w:r w:rsidRPr="00206610">
        <w:t>a)</w:t>
      </w:r>
      <w:r w:rsidRPr="00206610">
        <w:tab/>
        <w:t xml:space="preserve">These standard information requirements are designed to assist the Staff of the Illinois Commerce Commission (Commission, ICC, or </w:t>
      </w:r>
      <w:proofErr w:type="spellStart"/>
      <w:r w:rsidRPr="00206610">
        <w:t>ILCC</w:t>
      </w:r>
      <w:proofErr w:type="spellEnd"/>
      <w:r w:rsidRPr="00206610">
        <w:t>) to review filings for tariffed rate increases under Sections 9-201</w:t>
      </w:r>
      <w:r w:rsidR="005B5BCA">
        <w:t>, 16-108</w:t>
      </w:r>
      <w:r w:rsidRPr="00206610">
        <w:t xml:space="preserve"> and 16-108</w:t>
      </w:r>
      <w:r w:rsidR="005B5BCA">
        <w:t>.5</w:t>
      </w:r>
      <w:r w:rsidRPr="00206610">
        <w:t xml:space="preserve"> of the Public Utilities Act (Act) [220 </w:t>
      </w:r>
      <w:proofErr w:type="spellStart"/>
      <w:r w:rsidRPr="00206610">
        <w:t>ILCS</w:t>
      </w:r>
      <w:proofErr w:type="spellEnd"/>
      <w:r w:rsidRPr="00206610">
        <w:t xml:space="preserve"> 5/9-201</w:t>
      </w:r>
      <w:r w:rsidR="005B5BCA">
        <w:t>, 16-108</w:t>
      </w:r>
      <w:r w:rsidRPr="00206610">
        <w:t xml:space="preserve"> and 16-108</w:t>
      </w:r>
      <w:r w:rsidR="005B5BCA">
        <w:t>.5</w:t>
      </w:r>
      <w:r w:rsidRPr="00206610">
        <w:t>].</w:t>
      </w:r>
    </w:p>
    <w:p w14:paraId="158E3421" w14:textId="77777777" w:rsidR="00A253E9" w:rsidRDefault="00A253E9" w:rsidP="00E4694E"/>
    <w:p w14:paraId="0B72A411" w14:textId="77777777" w:rsidR="00206610" w:rsidRPr="00206610" w:rsidRDefault="00206610" w:rsidP="003157DA">
      <w:pPr>
        <w:ind w:left="1440" w:hanging="720"/>
      </w:pPr>
      <w:r w:rsidRPr="00206610">
        <w:t>b)</w:t>
      </w:r>
      <w:r w:rsidRPr="00206610">
        <w:tab/>
        <w:t>These standard information requirements do not bind the Commission to a decision based solely on data provided pursuant to this Part, and parties and Commission Staff may seek additional information through discovery.</w:t>
      </w:r>
    </w:p>
    <w:p w14:paraId="480CDDFE" w14:textId="77777777" w:rsidR="00A253E9" w:rsidRDefault="00A253E9" w:rsidP="00E4694E"/>
    <w:p w14:paraId="30AD2D7E" w14:textId="77777777" w:rsidR="00206610" w:rsidRPr="00206610" w:rsidRDefault="00206610" w:rsidP="003157DA">
      <w:pPr>
        <w:ind w:left="1440" w:hanging="720"/>
      </w:pPr>
      <w:r w:rsidRPr="00206610">
        <w:t>c)</w:t>
      </w:r>
      <w:r w:rsidRPr="00206610">
        <w:tab/>
        <w:t xml:space="preserve">Information required by this Part does not become part of the record unless admitted into evidence under applicable Commission Rules of Practice (83 </w:t>
      </w:r>
      <w:smartTag w:uri="urn:schemas-microsoft-com:office:smarttags" w:element="place">
        <w:smartTag w:uri="urn:schemas-microsoft-com:office:smarttags" w:element="State">
          <w:r w:rsidRPr="00206610">
            <w:t>Ill.</w:t>
          </w:r>
        </w:smartTag>
      </w:smartTag>
      <w:r w:rsidRPr="00206610">
        <w:t xml:space="preserve"> Adm. Code 200).</w:t>
      </w:r>
    </w:p>
    <w:p w14:paraId="7EB71AE7" w14:textId="77777777" w:rsidR="00206610" w:rsidRDefault="00206610" w:rsidP="003157DA"/>
    <w:p w14:paraId="519011D8" w14:textId="77777777" w:rsidR="005B5BCA" w:rsidRPr="00D55B37" w:rsidRDefault="005B5B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61B24">
        <w:t>8</w:t>
      </w:r>
      <w:r>
        <w:t xml:space="preserve"> I</w:t>
      </w:r>
      <w:r w:rsidRPr="00D55B37">
        <w:t xml:space="preserve">ll. Reg. </w:t>
      </w:r>
      <w:r w:rsidR="00BC6D88">
        <w:t>7598</w:t>
      </w:r>
      <w:r w:rsidRPr="00D55B37">
        <w:t xml:space="preserve">, effective </w:t>
      </w:r>
      <w:r w:rsidR="00BC6D88">
        <w:t>March 20, 2014</w:t>
      </w:r>
      <w:r w:rsidRPr="00D55B37">
        <w:t>)</w:t>
      </w:r>
    </w:p>
    <w:sectPr w:rsidR="005B5BCA" w:rsidRPr="00D55B37" w:rsidSect="004E674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574B" w14:textId="77777777" w:rsidR="0048445B" w:rsidRDefault="00F90DD9">
      <w:r>
        <w:separator/>
      </w:r>
    </w:p>
  </w:endnote>
  <w:endnote w:type="continuationSeparator" w:id="0">
    <w:p w14:paraId="3ACD1A7D" w14:textId="77777777" w:rsidR="0048445B" w:rsidRDefault="00F9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641C" w14:textId="77777777" w:rsidR="0048445B" w:rsidRDefault="00F90DD9">
      <w:r>
        <w:separator/>
      </w:r>
    </w:p>
  </w:footnote>
  <w:footnote w:type="continuationSeparator" w:id="0">
    <w:p w14:paraId="608ACCA6" w14:textId="77777777" w:rsidR="0048445B" w:rsidRDefault="00F9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93535"/>
    <w:rsid w:val="001C7D95"/>
    <w:rsid w:val="001E3074"/>
    <w:rsid w:val="00206610"/>
    <w:rsid w:val="00225354"/>
    <w:rsid w:val="002524EC"/>
    <w:rsid w:val="002A643F"/>
    <w:rsid w:val="002F462F"/>
    <w:rsid w:val="003157DA"/>
    <w:rsid w:val="00317888"/>
    <w:rsid w:val="00337CEB"/>
    <w:rsid w:val="00367A2E"/>
    <w:rsid w:val="003929CF"/>
    <w:rsid w:val="003F3A28"/>
    <w:rsid w:val="003F5FD7"/>
    <w:rsid w:val="00431CFE"/>
    <w:rsid w:val="0044215B"/>
    <w:rsid w:val="00451462"/>
    <w:rsid w:val="0048445B"/>
    <w:rsid w:val="004D73D3"/>
    <w:rsid w:val="004E6744"/>
    <w:rsid w:val="005001C5"/>
    <w:rsid w:val="0052308E"/>
    <w:rsid w:val="00530BE1"/>
    <w:rsid w:val="00542E97"/>
    <w:rsid w:val="0056157E"/>
    <w:rsid w:val="00561B24"/>
    <w:rsid w:val="0056501E"/>
    <w:rsid w:val="005B5BCA"/>
    <w:rsid w:val="006A2114"/>
    <w:rsid w:val="00780733"/>
    <w:rsid w:val="008271B1"/>
    <w:rsid w:val="00837F88"/>
    <w:rsid w:val="0084781C"/>
    <w:rsid w:val="00896DCA"/>
    <w:rsid w:val="00935A8C"/>
    <w:rsid w:val="009453B2"/>
    <w:rsid w:val="0098276C"/>
    <w:rsid w:val="00A2265D"/>
    <w:rsid w:val="00A253E9"/>
    <w:rsid w:val="00A600AA"/>
    <w:rsid w:val="00AE5547"/>
    <w:rsid w:val="00B35D67"/>
    <w:rsid w:val="00B516F7"/>
    <w:rsid w:val="00B64728"/>
    <w:rsid w:val="00B71177"/>
    <w:rsid w:val="00BC6D88"/>
    <w:rsid w:val="00C4537A"/>
    <w:rsid w:val="00C96452"/>
    <w:rsid w:val="00CC13F9"/>
    <w:rsid w:val="00CD3723"/>
    <w:rsid w:val="00D16DA2"/>
    <w:rsid w:val="00D55B37"/>
    <w:rsid w:val="00D93C67"/>
    <w:rsid w:val="00E4694E"/>
    <w:rsid w:val="00E56F67"/>
    <w:rsid w:val="00E7288E"/>
    <w:rsid w:val="00EB424E"/>
    <w:rsid w:val="00F31242"/>
    <w:rsid w:val="00F43DEE"/>
    <w:rsid w:val="00F9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5A4524"/>
  <w15:docId w15:val="{D0C00180-483F-4313-9401-D6BDF699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2014-03-25T18:39:00Z</dcterms:created>
  <dcterms:modified xsi:type="dcterms:W3CDTF">2025-08-18T19:53:00Z</dcterms:modified>
</cp:coreProperties>
</file>