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59C" w:rsidRDefault="004B759C" w:rsidP="004B759C">
      <w:pPr>
        <w:widowControl w:val="0"/>
        <w:autoSpaceDE w:val="0"/>
        <w:autoSpaceDN w:val="0"/>
        <w:adjustRightInd w:val="0"/>
      </w:pPr>
      <w:bookmarkStart w:id="0" w:name="_GoBack"/>
      <w:bookmarkEnd w:id="0"/>
    </w:p>
    <w:p w:rsidR="004B759C" w:rsidRDefault="004B759C" w:rsidP="004B759C">
      <w:pPr>
        <w:widowControl w:val="0"/>
        <w:autoSpaceDE w:val="0"/>
        <w:autoSpaceDN w:val="0"/>
        <w:adjustRightInd w:val="0"/>
      </w:pPr>
      <w:r>
        <w:rPr>
          <w:b/>
          <w:bCs/>
        </w:rPr>
        <w:t>Section 280.30  Saving Clause</w:t>
      </w:r>
      <w:r>
        <w:t xml:space="preserve"> </w:t>
      </w:r>
    </w:p>
    <w:p w:rsidR="004B759C" w:rsidRDefault="004B759C" w:rsidP="004B759C">
      <w:pPr>
        <w:widowControl w:val="0"/>
        <w:autoSpaceDE w:val="0"/>
        <w:autoSpaceDN w:val="0"/>
        <w:adjustRightInd w:val="0"/>
      </w:pPr>
    </w:p>
    <w:p w:rsidR="004B759C" w:rsidRDefault="004B759C" w:rsidP="004B759C">
      <w:pPr>
        <w:widowControl w:val="0"/>
        <w:autoSpaceDE w:val="0"/>
        <w:autoSpaceDN w:val="0"/>
        <w:adjustRightInd w:val="0"/>
      </w:pPr>
      <w:r>
        <w:t xml:space="preserve">The adoption of this Part shall in no way preclude the Commission from altering or amending it, in whole or in part, or from requiring or authorizing rules containing other provisions whenever it shall be deemed in the public interest to do so.  The rules specified herein shall not preclude the filing of an application by a utility for good cause shown seeking approval of rules which may be in contradiction of this Part.  Furthermore, the rules specified herein shall not supersede nor void any rules heretofore filed by any utility until the Commission determines that the utility's present rule is in contradiction of this Part and that allowing the contradictory rule to remain in effect is not in the public interest. </w:t>
      </w:r>
    </w:p>
    <w:sectPr w:rsidR="004B759C" w:rsidSect="004B75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759C"/>
    <w:rsid w:val="004B759C"/>
    <w:rsid w:val="005C3366"/>
    <w:rsid w:val="00BA0F29"/>
    <w:rsid w:val="00E97B21"/>
    <w:rsid w:val="00F9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