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B7" w:rsidRDefault="00DC40B7" w:rsidP="00DC4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0B7" w:rsidRDefault="00DC40B7" w:rsidP="00DC40B7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:rsidR="00DC40B7" w:rsidRDefault="00DC40B7" w:rsidP="00DC40B7">
      <w:pPr>
        <w:widowControl w:val="0"/>
        <w:autoSpaceDE w:val="0"/>
        <w:autoSpaceDN w:val="0"/>
        <w:adjustRightInd w:val="0"/>
        <w:jc w:val="center"/>
      </w:pPr>
      <w:r>
        <w:t>REPORTS OF ISSUANCE AND SALE OR DISPOSAL OF SECURITIES</w:t>
      </w:r>
    </w:p>
    <w:p w:rsidR="00DC40B7" w:rsidRDefault="00DC40B7" w:rsidP="00DC40B7">
      <w:pPr>
        <w:widowControl w:val="0"/>
        <w:autoSpaceDE w:val="0"/>
        <w:autoSpaceDN w:val="0"/>
        <w:adjustRightInd w:val="0"/>
        <w:jc w:val="center"/>
      </w:pPr>
      <w:r>
        <w:t>AND THE APPLICATION OF PROCEEDS</w:t>
      </w:r>
    </w:p>
    <w:p w:rsidR="00DC40B7" w:rsidRDefault="00DC40B7" w:rsidP="00DC40B7">
      <w:pPr>
        <w:widowControl w:val="0"/>
        <w:autoSpaceDE w:val="0"/>
        <w:autoSpaceDN w:val="0"/>
        <w:adjustRightInd w:val="0"/>
        <w:jc w:val="center"/>
      </w:pPr>
      <w:r>
        <w:t>(GENERAL ORDER 129)</w:t>
      </w:r>
    </w:p>
    <w:p w:rsidR="00DC40B7" w:rsidRDefault="00DC40B7" w:rsidP="00DC40B7">
      <w:pPr>
        <w:widowControl w:val="0"/>
        <w:autoSpaceDE w:val="0"/>
        <w:autoSpaceDN w:val="0"/>
        <w:adjustRightInd w:val="0"/>
      </w:pPr>
    </w:p>
    <w:sectPr w:rsidR="00DC40B7" w:rsidSect="00DC4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0B7"/>
    <w:rsid w:val="00007ABD"/>
    <w:rsid w:val="000513BE"/>
    <w:rsid w:val="005C3366"/>
    <w:rsid w:val="00955360"/>
    <w:rsid w:val="00D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