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BC" w:rsidRDefault="00F40EBC" w:rsidP="00FA24D3">
      <w:pPr>
        <w:rPr>
          <w:b/>
        </w:rPr>
      </w:pPr>
      <w:bookmarkStart w:id="0" w:name="_GoBack"/>
      <w:bookmarkEnd w:id="0"/>
    </w:p>
    <w:p w:rsidR="00FA24D3" w:rsidRPr="00FA24D3" w:rsidRDefault="00FA24D3" w:rsidP="00FA24D3">
      <w:pPr>
        <w:rPr>
          <w:b/>
        </w:rPr>
      </w:pPr>
      <w:r w:rsidRPr="00FA24D3">
        <w:rPr>
          <w:b/>
        </w:rPr>
        <w:t>Section 202.460  Stipulation of Facts</w:t>
      </w:r>
    </w:p>
    <w:p w:rsidR="00FA24D3" w:rsidRPr="00FA24D3" w:rsidRDefault="00FA24D3" w:rsidP="00FA24D3"/>
    <w:p w:rsidR="00FA24D3" w:rsidRPr="00FA24D3" w:rsidRDefault="00FA24D3" w:rsidP="00FA24D3">
      <w:r w:rsidRPr="00FA24D3">
        <w:t xml:space="preserve">Staff and the parties to any arbitration may, by written stipulation or by oral stipulation entered in the record, agree upon the facts or any part </w:t>
      </w:r>
      <w:r w:rsidR="005E3F41">
        <w:t>of the facts</w:t>
      </w:r>
      <w:r w:rsidRPr="00FA24D3">
        <w:t xml:space="preserve"> related to the contested issues in the arbitration. Notwithstanding the stipulation of the parties and Staff, the arbitrator may require further infor</w:t>
      </w:r>
      <w:r w:rsidR="005E3F41">
        <w:t xml:space="preserve">mation in support of the facts </w:t>
      </w:r>
      <w:r w:rsidRPr="00FA24D3">
        <w:t>stipulated.</w:t>
      </w:r>
    </w:p>
    <w:sectPr w:rsidR="00FA24D3" w:rsidRPr="00FA24D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58" w:rsidRDefault="00347658">
      <w:r>
        <w:separator/>
      </w:r>
    </w:p>
  </w:endnote>
  <w:endnote w:type="continuationSeparator" w:id="0">
    <w:p w:rsidR="00347658" w:rsidRDefault="0034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58" w:rsidRDefault="00347658">
      <w:r>
        <w:separator/>
      </w:r>
    </w:p>
  </w:footnote>
  <w:footnote w:type="continuationSeparator" w:id="0">
    <w:p w:rsidR="00347658" w:rsidRDefault="0034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4D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03AF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A6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658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3F41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BD5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BD4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0EBC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4D3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