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14" w:rsidRDefault="004D2A14" w:rsidP="007C0590">
      <w:pPr>
        <w:rPr>
          <w:b/>
        </w:rPr>
      </w:pPr>
      <w:bookmarkStart w:id="0" w:name="_GoBack"/>
      <w:bookmarkEnd w:id="0"/>
    </w:p>
    <w:p w:rsidR="007C0590" w:rsidRPr="007C0590" w:rsidRDefault="007C0590" w:rsidP="007C0590">
      <w:pPr>
        <w:rPr>
          <w:b/>
        </w:rPr>
      </w:pPr>
      <w:r w:rsidRPr="007C0590">
        <w:rPr>
          <w:b/>
        </w:rPr>
        <w:t>Section 202.430  Consolidation and Severance</w:t>
      </w:r>
    </w:p>
    <w:p w:rsidR="007C0590" w:rsidRPr="007C0590" w:rsidRDefault="007C0590" w:rsidP="007C0590"/>
    <w:p w:rsidR="007C0590" w:rsidRPr="007C0590" w:rsidRDefault="007C0590" w:rsidP="007C0590">
      <w:pPr>
        <w:ind w:left="1440" w:hanging="720"/>
      </w:pPr>
      <w:r w:rsidRPr="007C0590">
        <w:t>a)</w:t>
      </w:r>
      <w:r w:rsidRPr="007C0590">
        <w:tab/>
        <w:t>Whe</w:t>
      </w:r>
      <w:r w:rsidR="0068719E">
        <w:t>n</w:t>
      </w:r>
      <w:r w:rsidRPr="007C0590">
        <w:t xml:space="preserve"> consistent with the requirements of the Act and with the consent of the parties and Staff, the arbitrator may, to the extent practical, order the consolidation of two or more proceedings under this Part in order to reduce administrative burdens.</w:t>
      </w:r>
    </w:p>
    <w:p w:rsidR="007C0590" w:rsidRPr="007C0590" w:rsidRDefault="007C0590" w:rsidP="007C0590">
      <w:pPr>
        <w:ind w:left="1440" w:hanging="720"/>
      </w:pPr>
    </w:p>
    <w:p w:rsidR="007C0590" w:rsidRPr="007C0590" w:rsidRDefault="007C0590" w:rsidP="007C0590">
      <w:pPr>
        <w:ind w:left="1440" w:hanging="720"/>
      </w:pPr>
      <w:r w:rsidRPr="007C0590">
        <w:t>b)</w:t>
      </w:r>
      <w:r w:rsidRPr="007C0590">
        <w:tab/>
        <w:t>Whe</w:t>
      </w:r>
      <w:r w:rsidR="007F1FC7">
        <w:t>n</w:t>
      </w:r>
      <w:r w:rsidRPr="007C0590">
        <w:t xml:space="preserve"> consistent with the requirements of the Act and with the consent of the parties and Staff, the arbitrator may, to the extent practical, order the severance of two or more proceedings previously consolidated under subsection (a) in order to reduce administrative burdens.</w:t>
      </w:r>
    </w:p>
    <w:sectPr w:rsidR="007C0590" w:rsidRPr="007C059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84D" w:rsidRDefault="00A0584D">
      <w:r>
        <w:separator/>
      </w:r>
    </w:p>
  </w:endnote>
  <w:endnote w:type="continuationSeparator" w:id="0">
    <w:p w:rsidR="00A0584D" w:rsidRDefault="00A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84D" w:rsidRDefault="00A0584D">
      <w:r>
        <w:separator/>
      </w:r>
    </w:p>
  </w:footnote>
  <w:footnote w:type="continuationSeparator" w:id="0">
    <w:p w:rsidR="00A0584D" w:rsidRDefault="00A0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590"/>
    <w:rsid w:val="00001F1D"/>
    <w:rsid w:val="00011A7D"/>
    <w:rsid w:val="000122C7"/>
    <w:rsid w:val="000158C8"/>
    <w:rsid w:val="00023902"/>
    <w:rsid w:val="00023DDC"/>
    <w:rsid w:val="00024942"/>
    <w:rsid w:val="00026C9D"/>
    <w:rsid w:val="00026F05"/>
    <w:rsid w:val="00030823"/>
    <w:rsid w:val="00031AC4"/>
    <w:rsid w:val="0004011F"/>
    <w:rsid w:val="00042314"/>
    <w:rsid w:val="00045C9D"/>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2D71"/>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0C3A"/>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2E36"/>
    <w:rsid w:val="004D2A1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8719E"/>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590"/>
    <w:rsid w:val="007C4EE5"/>
    <w:rsid w:val="007E5206"/>
    <w:rsid w:val="007F1A7F"/>
    <w:rsid w:val="007F1FC7"/>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84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39F4"/>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42317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