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6D" w:rsidRPr="00324A6D" w:rsidRDefault="00324A6D" w:rsidP="00324A6D">
      <w:bookmarkStart w:id="0" w:name="_GoBack"/>
      <w:bookmarkEnd w:id="0"/>
    </w:p>
    <w:p w:rsidR="00324A6D" w:rsidRPr="00324A6D" w:rsidRDefault="00324A6D" w:rsidP="00324A6D">
      <w:pPr>
        <w:rPr>
          <w:b/>
        </w:rPr>
      </w:pPr>
      <w:r w:rsidRPr="00324A6D">
        <w:rPr>
          <w:b/>
        </w:rPr>
        <w:t>Section 202.210  Submitting a Petition for Arbitration</w:t>
      </w:r>
    </w:p>
    <w:p w:rsidR="00324A6D" w:rsidRPr="00324A6D" w:rsidRDefault="00324A6D" w:rsidP="00324A6D"/>
    <w:p w:rsidR="00324A6D" w:rsidRPr="00324A6D" w:rsidRDefault="00324A6D" w:rsidP="00BF656F">
      <w:pPr>
        <w:ind w:left="1440" w:hanging="720"/>
      </w:pPr>
      <w:r w:rsidRPr="00324A6D">
        <w:t>a)</w:t>
      </w:r>
      <w:r w:rsidRPr="00324A6D">
        <w:tab/>
        <w:t>A request for arbitration shall be contained in a petition jointly submitted to the Chief Clerk of the Commission by agreement of all parties to the complaint. The petition shall initiate a new docket.</w:t>
      </w:r>
    </w:p>
    <w:p w:rsidR="00324A6D" w:rsidRPr="00324A6D" w:rsidRDefault="00324A6D" w:rsidP="00324A6D"/>
    <w:p w:rsidR="00324A6D" w:rsidRPr="00324A6D" w:rsidRDefault="00324A6D" w:rsidP="00BF656F">
      <w:pPr>
        <w:ind w:firstLine="720"/>
      </w:pPr>
      <w:r w:rsidRPr="00324A6D">
        <w:t>b)</w:t>
      </w:r>
      <w:r w:rsidRPr="00324A6D">
        <w:tab/>
        <w:t>A petition for arbitration shall include:</w:t>
      </w:r>
    </w:p>
    <w:p w:rsidR="00324A6D" w:rsidRPr="00324A6D" w:rsidRDefault="00324A6D" w:rsidP="00324A6D"/>
    <w:p w:rsidR="00324A6D" w:rsidRPr="00324A6D" w:rsidRDefault="00324A6D" w:rsidP="00BF656F">
      <w:pPr>
        <w:ind w:left="2160" w:hanging="720"/>
      </w:pPr>
      <w:r w:rsidRPr="00324A6D">
        <w:t>1)</w:t>
      </w:r>
      <w:r w:rsidRPr="00324A6D">
        <w:tab/>
        <w:t xml:space="preserve">A statement that the arbitration is being requested under 83 </w:t>
      </w:r>
      <w:smartTag w:uri="urn:schemas-microsoft-com:office:smarttags" w:element="State">
        <w:smartTag w:uri="urn:schemas-microsoft-com:office:smarttags" w:element="place">
          <w:r w:rsidRPr="00324A6D">
            <w:t>Ill.</w:t>
          </w:r>
        </w:smartTag>
      </w:smartTag>
      <w:r w:rsidRPr="00324A6D">
        <w:t xml:space="preserve"> Adm. Code 202;</w:t>
      </w:r>
    </w:p>
    <w:p w:rsidR="00324A6D" w:rsidRPr="00324A6D" w:rsidRDefault="00324A6D" w:rsidP="00324A6D"/>
    <w:p w:rsidR="00324A6D" w:rsidRPr="00324A6D" w:rsidRDefault="00324A6D" w:rsidP="00BF656F">
      <w:pPr>
        <w:ind w:left="720" w:firstLine="720"/>
      </w:pPr>
      <w:r w:rsidRPr="00324A6D">
        <w:t>2)</w:t>
      </w:r>
      <w:r w:rsidRPr="00324A6D">
        <w:tab/>
        <w:t>A statement of the issues to be resolved in the arbitration;</w:t>
      </w:r>
    </w:p>
    <w:p w:rsidR="00324A6D" w:rsidRPr="00324A6D" w:rsidRDefault="00324A6D" w:rsidP="00324A6D"/>
    <w:p w:rsidR="00324A6D" w:rsidRPr="00324A6D" w:rsidRDefault="00324A6D" w:rsidP="00BF656F">
      <w:pPr>
        <w:ind w:left="720" w:firstLine="720"/>
      </w:pPr>
      <w:r w:rsidRPr="00324A6D">
        <w:t>3)</w:t>
      </w:r>
      <w:r w:rsidRPr="00324A6D">
        <w:tab/>
        <w:t>A statement of the specific relief sought by each party;</w:t>
      </w:r>
    </w:p>
    <w:p w:rsidR="00324A6D" w:rsidRPr="00324A6D" w:rsidRDefault="00324A6D" w:rsidP="00324A6D"/>
    <w:p w:rsidR="00324A6D" w:rsidRPr="00324A6D" w:rsidRDefault="00324A6D" w:rsidP="00BF656F">
      <w:pPr>
        <w:ind w:left="2160" w:hanging="720"/>
      </w:pPr>
      <w:r w:rsidRPr="00324A6D">
        <w:t>4)</w:t>
      </w:r>
      <w:r w:rsidRPr="00324A6D">
        <w:tab/>
        <w:t>A statement that the parties agree to be bound by the decision of the arbitrator;</w:t>
      </w:r>
    </w:p>
    <w:p w:rsidR="00324A6D" w:rsidRPr="00324A6D" w:rsidRDefault="00324A6D" w:rsidP="00324A6D"/>
    <w:p w:rsidR="00324A6D" w:rsidRPr="00324A6D" w:rsidRDefault="00324A6D" w:rsidP="00BF656F">
      <w:pPr>
        <w:ind w:left="2160" w:hanging="720"/>
      </w:pPr>
      <w:r w:rsidRPr="00324A6D">
        <w:t>5)</w:t>
      </w:r>
      <w:r w:rsidRPr="00324A6D">
        <w:tab/>
        <w:t xml:space="preserve">A statement that the parties waive 83 </w:t>
      </w:r>
      <w:smartTag w:uri="urn:schemas-microsoft-com:office:smarttags" w:element="place">
        <w:smartTag w:uri="urn:schemas-microsoft-com:office:smarttags" w:element="State">
          <w:r w:rsidRPr="00324A6D">
            <w:t>Ill.</w:t>
          </w:r>
        </w:smartTag>
      </w:smartTag>
      <w:r w:rsidRPr="00324A6D">
        <w:t xml:space="preserve"> Adm. Code 200 and the IAPA [5 ILCS 100] to the extent that either conflicts with the procedures followed in the proceeding;</w:t>
      </w:r>
    </w:p>
    <w:p w:rsidR="00324A6D" w:rsidRPr="00324A6D" w:rsidRDefault="00324A6D" w:rsidP="00324A6D"/>
    <w:p w:rsidR="00324A6D" w:rsidRPr="00324A6D" w:rsidRDefault="00324A6D" w:rsidP="00BF656F">
      <w:pPr>
        <w:ind w:left="2160" w:hanging="720"/>
      </w:pPr>
      <w:r w:rsidRPr="00324A6D">
        <w:t>6)</w:t>
      </w:r>
      <w:r w:rsidRPr="00324A6D">
        <w:tab/>
        <w:t>The name, address, telephone number, and, if available, the facsimile number and e-mail address of a contact person for each party submitting the petition for arbitration; and</w:t>
      </w:r>
    </w:p>
    <w:p w:rsidR="00324A6D" w:rsidRPr="00324A6D" w:rsidRDefault="00324A6D" w:rsidP="00324A6D"/>
    <w:p w:rsidR="00324A6D" w:rsidRPr="00324A6D" w:rsidRDefault="00324A6D" w:rsidP="00BF656F">
      <w:pPr>
        <w:ind w:left="2160" w:hanging="720"/>
      </w:pPr>
      <w:r w:rsidRPr="00324A6D">
        <w:t>7)</w:t>
      </w:r>
      <w:r w:rsidRPr="00324A6D">
        <w:tab/>
        <w:t>The name of the first, second, and third choice of arbitrator chosen by the parties from the list of arbitrators on the Commission</w:t>
      </w:r>
      <w:r w:rsidR="00BF656F">
        <w:t>'</w:t>
      </w:r>
      <w:r w:rsidRPr="00324A6D">
        <w:t>s web site.</w:t>
      </w:r>
    </w:p>
    <w:p w:rsidR="00324A6D" w:rsidRPr="00324A6D" w:rsidRDefault="00324A6D" w:rsidP="00324A6D"/>
    <w:p w:rsidR="00324A6D" w:rsidRPr="00324A6D" w:rsidRDefault="00324A6D" w:rsidP="00BF656F">
      <w:pPr>
        <w:ind w:left="1440" w:hanging="720"/>
      </w:pPr>
      <w:r w:rsidRPr="00324A6D">
        <w:t>c)</w:t>
      </w:r>
      <w:r w:rsidRPr="00324A6D">
        <w:tab/>
        <w:t>A petition for arbitration may include any additional documents that the parties believe are pertinent to the matter.</w:t>
      </w:r>
    </w:p>
    <w:sectPr w:rsidR="00324A6D" w:rsidRPr="00324A6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BE" w:rsidRDefault="009C3DBE">
      <w:r>
        <w:separator/>
      </w:r>
    </w:p>
  </w:endnote>
  <w:endnote w:type="continuationSeparator" w:id="0">
    <w:p w:rsidR="009C3DBE" w:rsidRDefault="009C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BE" w:rsidRDefault="009C3DBE">
      <w:r>
        <w:separator/>
      </w:r>
    </w:p>
  </w:footnote>
  <w:footnote w:type="continuationSeparator" w:id="0">
    <w:p w:rsidR="009C3DBE" w:rsidRDefault="009C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A6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289"/>
    <w:rsid w:val="0026224A"/>
    <w:rsid w:val="00265A1D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4A6D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5E99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3DBE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656F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