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CB7" w:rsidRDefault="00491CB7" w:rsidP="00491CB7">
      <w:pPr>
        <w:widowControl w:val="0"/>
        <w:autoSpaceDE w:val="0"/>
        <w:autoSpaceDN w:val="0"/>
        <w:adjustRightInd w:val="0"/>
      </w:pPr>
      <w:bookmarkStart w:id="0" w:name="_GoBack"/>
      <w:bookmarkEnd w:id="0"/>
    </w:p>
    <w:p w:rsidR="00491CB7" w:rsidRDefault="00491CB7" w:rsidP="00491CB7">
      <w:pPr>
        <w:widowControl w:val="0"/>
        <w:autoSpaceDE w:val="0"/>
        <w:autoSpaceDN w:val="0"/>
        <w:adjustRightInd w:val="0"/>
      </w:pPr>
      <w:r>
        <w:rPr>
          <w:b/>
          <w:bCs/>
        </w:rPr>
        <w:t xml:space="preserve">Section </w:t>
      </w:r>
      <w:proofErr w:type="gramStart"/>
      <w:r>
        <w:rPr>
          <w:b/>
          <w:bCs/>
        </w:rPr>
        <w:t>200.880  Rehearing</w:t>
      </w:r>
      <w:proofErr w:type="gramEnd"/>
      <w:r>
        <w:t xml:space="preserve"> </w:t>
      </w:r>
    </w:p>
    <w:p w:rsidR="00491CB7" w:rsidRDefault="00491CB7" w:rsidP="00491CB7">
      <w:pPr>
        <w:widowControl w:val="0"/>
        <w:autoSpaceDE w:val="0"/>
        <w:autoSpaceDN w:val="0"/>
        <w:adjustRightInd w:val="0"/>
      </w:pPr>
    </w:p>
    <w:p w:rsidR="00491CB7" w:rsidRDefault="00491CB7" w:rsidP="00491CB7">
      <w:pPr>
        <w:widowControl w:val="0"/>
        <w:autoSpaceDE w:val="0"/>
        <w:autoSpaceDN w:val="0"/>
        <w:adjustRightInd w:val="0"/>
        <w:ind w:left="1440" w:hanging="720"/>
      </w:pPr>
      <w:r>
        <w:t>a)</w:t>
      </w:r>
      <w:r>
        <w:tab/>
        <w:t xml:space="preserve">After issuance of an order on the merits by the Commission, a party may file an application for rehearing.  The application shall state the reasons therefore and shall contain a brief statement of proposed additional evidence, if any, and an explanation why such evidence was not previously adduced.  The application shall be filed within 30 days after service of the order on the party. </w:t>
      </w:r>
    </w:p>
    <w:p w:rsidR="009357B7" w:rsidRDefault="009357B7" w:rsidP="00491CB7">
      <w:pPr>
        <w:widowControl w:val="0"/>
        <w:autoSpaceDE w:val="0"/>
        <w:autoSpaceDN w:val="0"/>
        <w:adjustRightInd w:val="0"/>
        <w:ind w:left="2160" w:hanging="720"/>
      </w:pPr>
    </w:p>
    <w:p w:rsidR="00491CB7" w:rsidRDefault="00491CB7" w:rsidP="00491CB7">
      <w:pPr>
        <w:widowControl w:val="0"/>
        <w:autoSpaceDE w:val="0"/>
        <w:autoSpaceDN w:val="0"/>
        <w:adjustRightInd w:val="0"/>
        <w:ind w:left="2160" w:hanging="720"/>
      </w:pPr>
      <w:r>
        <w:t>1)</w:t>
      </w:r>
      <w:r>
        <w:tab/>
        <w:t xml:space="preserve">For proceedings initiated prior to January 1, 2000, a paper original and eight paper copies of the application shall be filed with the Commission; </w:t>
      </w:r>
    </w:p>
    <w:p w:rsidR="009357B7" w:rsidRDefault="009357B7" w:rsidP="00491CB7">
      <w:pPr>
        <w:widowControl w:val="0"/>
        <w:autoSpaceDE w:val="0"/>
        <w:autoSpaceDN w:val="0"/>
        <w:adjustRightInd w:val="0"/>
        <w:ind w:left="2160" w:hanging="720"/>
      </w:pPr>
    </w:p>
    <w:p w:rsidR="00491CB7" w:rsidRDefault="00491CB7" w:rsidP="00491CB7">
      <w:pPr>
        <w:widowControl w:val="0"/>
        <w:autoSpaceDE w:val="0"/>
        <w:autoSpaceDN w:val="0"/>
        <w:adjustRightInd w:val="0"/>
        <w:ind w:left="2160" w:hanging="720"/>
      </w:pPr>
      <w:r>
        <w:t>2)</w:t>
      </w:r>
      <w:r>
        <w:tab/>
        <w:t xml:space="preserve">For proceedings initiated after January 1, 2000, an original of the application shall be filed with the Commission. </w:t>
      </w:r>
    </w:p>
    <w:p w:rsidR="009357B7" w:rsidRDefault="009357B7" w:rsidP="00491CB7">
      <w:pPr>
        <w:widowControl w:val="0"/>
        <w:autoSpaceDE w:val="0"/>
        <w:autoSpaceDN w:val="0"/>
        <w:adjustRightInd w:val="0"/>
        <w:ind w:left="1440" w:hanging="720"/>
      </w:pPr>
    </w:p>
    <w:p w:rsidR="00491CB7" w:rsidRDefault="00491CB7" w:rsidP="00491CB7">
      <w:pPr>
        <w:widowControl w:val="0"/>
        <w:autoSpaceDE w:val="0"/>
        <w:autoSpaceDN w:val="0"/>
        <w:adjustRightInd w:val="0"/>
        <w:ind w:left="1440" w:hanging="720"/>
      </w:pPr>
      <w:r>
        <w:t>b)</w:t>
      </w:r>
      <w:r>
        <w:tab/>
        <w:t xml:space="preserve">Applications for rehearing must state with specificity the issues for which rehearing is sought.  Incorporation of arguments made in prior pleadings and briefs must be specific as to document and page. </w:t>
      </w:r>
    </w:p>
    <w:p w:rsidR="009357B7" w:rsidRDefault="009357B7" w:rsidP="00491CB7">
      <w:pPr>
        <w:widowControl w:val="0"/>
        <w:autoSpaceDE w:val="0"/>
        <w:autoSpaceDN w:val="0"/>
        <w:adjustRightInd w:val="0"/>
        <w:ind w:left="1440" w:hanging="720"/>
      </w:pPr>
    </w:p>
    <w:p w:rsidR="00491CB7" w:rsidRDefault="00491CB7" w:rsidP="00491CB7">
      <w:pPr>
        <w:widowControl w:val="0"/>
        <w:autoSpaceDE w:val="0"/>
        <w:autoSpaceDN w:val="0"/>
        <w:adjustRightInd w:val="0"/>
        <w:ind w:left="1440" w:hanging="720"/>
      </w:pPr>
      <w:r>
        <w:t>c)</w:t>
      </w:r>
      <w:r>
        <w:tab/>
        <w:t xml:space="preserve">If an application for rehearing alleges new facts, then the application must be filed with a verification.  A verification need not be filed with an application for rehearing if the application does not allege new facts. </w:t>
      </w:r>
    </w:p>
    <w:p w:rsidR="009357B7" w:rsidRDefault="009357B7" w:rsidP="00491CB7">
      <w:pPr>
        <w:widowControl w:val="0"/>
        <w:autoSpaceDE w:val="0"/>
        <w:autoSpaceDN w:val="0"/>
        <w:adjustRightInd w:val="0"/>
        <w:ind w:left="1440" w:hanging="720"/>
      </w:pPr>
    </w:p>
    <w:p w:rsidR="00491CB7" w:rsidRDefault="00491CB7" w:rsidP="00491CB7">
      <w:pPr>
        <w:widowControl w:val="0"/>
        <w:autoSpaceDE w:val="0"/>
        <w:autoSpaceDN w:val="0"/>
        <w:adjustRightInd w:val="0"/>
        <w:ind w:left="1440" w:hanging="720"/>
      </w:pPr>
      <w:r>
        <w:t>d)</w:t>
      </w:r>
      <w:r>
        <w:tab/>
        <w:t xml:space="preserve">No appeal shall be allowed from any order or decision of the Commission unless and until an application for rehearing thereof shall first have been filed and finally disposed of by the Commission.  The Commission shall grant or deny the application in whole or in part within 20 days from the date of receipt by the Commission. </w:t>
      </w:r>
    </w:p>
    <w:p w:rsidR="00491CB7" w:rsidRDefault="00491CB7" w:rsidP="00491CB7">
      <w:pPr>
        <w:widowControl w:val="0"/>
        <w:autoSpaceDE w:val="0"/>
        <w:autoSpaceDN w:val="0"/>
        <w:adjustRightInd w:val="0"/>
        <w:ind w:left="1440" w:hanging="720"/>
      </w:pPr>
    </w:p>
    <w:p w:rsidR="00491CB7" w:rsidRDefault="00491CB7" w:rsidP="00491CB7">
      <w:pPr>
        <w:widowControl w:val="0"/>
        <w:autoSpaceDE w:val="0"/>
        <w:autoSpaceDN w:val="0"/>
        <w:adjustRightInd w:val="0"/>
        <w:ind w:left="1440" w:hanging="720"/>
      </w:pPr>
      <w:r>
        <w:t xml:space="preserve">(Source:  Amended at 24 Ill. Reg. 16019, effective October 15, 2000) </w:t>
      </w:r>
    </w:p>
    <w:sectPr w:rsidR="00491CB7" w:rsidSect="00491C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1CB7"/>
    <w:rsid w:val="00491CB7"/>
    <w:rsid w:val="005C3366"/>
    <w:rsid w:val="00637993"/>
    <w:rsid w:val="00817B27"/>
    <w:rsid w:val="009357B7"/>
    <w:rsid w:val="0094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