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93" w:rsidRDefault="00592593" w:rsidP="00592593">
      <w:pPr>
        <w:widowControl w:val="0"/>
        <w:autoSpaceDE w:val="0"/>
        <w:autoSpaceDN w:val="0"/>
        <w:adjustRightInd w:val="0"/>
      </w:pPr>
      <w:bookmarkStart w:id="0" w:name="_GoBack"/>
      <w:bookmarkEnd w:id="0"/>
    </w:p>
    <w:p w:rsidR="00592593" w:rsidRDefault="00592593" w:rsidP="00592593">
      <w:pPr>
        <w:widowControl w:val="0"/>
        <w:autoSpaceDE w:val="0"/>
        <w:autoSpaceDN w:val="0"/>
        <w:adjustRightInd w:val="0"/>
      </w:pPr>
      <w:r>
        <w:rPr>
          <w:b/>
          <w:bCs/>
        </w:rPr>
        <w:t>Section 200.570  Order of Procedure and Receiving Evidence</w:t>
      </w:r>
      <w:r>
        <w:t xml:space="preserve"> </w:t>
      </w:r>
    </w:p>
    <w:p w:rsidR="00592593" w:rsidRDefault="00592593" w:rsidP="00592593">
      <w:pPr>
        <w:widowControl w:val="0"/>
        <w:autoSpaceDE w:val="0"/>
        <w:autoSpaceDN w:val="0"/>
        <w:adjustRightInd w:val="0"/>
      </w:pPr>
    </w:p>
    <w:p w:rsidR="00592593" w:rsidRDefault="00592593" w:rsidP="00592593">
      <w:pPr>
        <w:widowControl w:val="0"/>
        <w:autoSpaceDE w:val="0"/>
        <w:autoSpaceDN w:val="0"/>
        <w:adjustRightInd w:val="0"/>
      </w:pPr>
      <w:r>
        <w:t xml:space="preserve">At hearings in tariff investigation and suspension proceedings the respondent shall open and close.  At hearings in other proceedings, the petitioner, applicant or complainant, if any, shall open and close.  Where several proceedings are heard on a consolidated record, and in all other proceedings not otherwise specified in this Section, the Hearing Examiner shall designate who shall open and close.  The Hearing Examiner in all cases shall determine at what stage intervenors and staff witnesses shall be permitted to offer evidence. </w:t>
      </w:r>
    </w:p>
    <w:sectPr w:rsidR="00592593" w:rsidSect="005925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593"/>
    <w:rsid w:val="002C326B"/>
    <w:rsid w:val="0040703E"/>
    <w:rsid w:val="00592593"/>
    <w:rsid w:val="005C3366"/>
    <w:rsid w:val="00A1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