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9C9" w:rsidRDefault="009019C9" w:rsidP="009019C9">
      <w:pPr>
        <w:widowControl w:val="0"/>
        <w:autoSpaceDE w:val="0"/>
        <w:autoSpaceDN w:val="0"/>
        <w:adjustRightInd w:val="0"/>
      </w:pPr>
      <w:bookmarkStart w:id="0" w:name="_GoBack"/>
      <w:bookmarkEnd w:id="0"/>
    </w:p>
    <w:p w:rsidR="009019C9" w:rsidRDefault="009019C9" w:rsidP="009019C9">
      <w:pPr>
        <w:widowControl w:val="0"/>
        <w:autoSpaceDE w:val="0"/>
        <w:autoSpaceDN w:val="0"/>
        <w:adjustRightInd w:val="0"/>
      </w:pPr>
      <w:r>
        <w:rPr>
          <w:b/>
          <w:bCs/>
        </w:rPr>
        <w:t>Section 200.320  Facts Disclosed Privileged</w:t>
      </w:r>
      <w:r>
        <w:t xml:space="preserve"> </w:t>
      </w:r>
    </w:p>
    <w:p w:rsidR="009019C9" w:rsidRDefault="009019C9" w:rsidP="009019C9">
      <w:pPr>
        <w:widowControl w:val="0"/>
        <w:autoSpaceDE w:val="0"/>
        <w:autoSpaceDN w:val="0"/>
        <w:adjustRightInd w:val="0"/>
      </w:pPr>
    </w:p>
    <w:p w:rsidR="009019C9" w:rsidRDefault="009019C9" w:rsidP="009019C9">
      <w:pPr>
        <w:widowControl w:val="0"/>
        <w:autoSpaceDE w:val="0"/>
        <w:autoSpaceDN w:val="0"/>
        <w:adjustRightInd w:val="0"/>
      </w:pPr>
      <w:r>
        <w:t xml:space="preserve">Facts disclosed in the course of the prehearing conference are privileged and, except by agreement, shall not be used against participating parties either before the Commission or elsewhere unless fully substantiated by other evidence. </w:t>
      </w:r>
    </w:p>
    <w:sectPr w:rsidR="009019C9" w:rsidSect="009019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9C9"/>
    <w:rsid w:val="0021330C"/>
    <w:rsid w:val="005C3366"/>
    <w:rsid w:val="0067591C"/>
    <w:rsid w:val="009019C9"/>
    <w:rsid w:val="00B8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