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11" w:rsidRDefault="00513B11" w:rsidP="00513B11">
      <w:pPr>
        <w:widowControl w:val="0"/>
        <w:autoSpaceDE w:val="0"/>
        <w:autoSpaceDN w:val="0"/>
        <w:adjustRightInd w:val="0"/>
      </w:pPr>
      <w:bookmarkStart w:id="0" w:name="_GoBack"/>
      <w:bookmarkEnd w:id="0"/>
    </w:p>
    <w:p w:rsidR="00513B11" w:rsidRDefault="00513B11" w:rsidP="00513B11">
      <w:pPr>
        <w:widowControl w:val="0"/>
        <w:autoSpaceDE w:val="0"/>
        <w:autoSpaceDN w:val="0"/>
        <w:adjustRightInd w:val="0"/>
      </w:pPr>
      <w:r>
        <w:rPr>
          <w:b/>
          <w:bCs/>
        </w:rPr>
        <w:t>Section 200.20  Construction of This Part</w:t>
      </w:r>
      <w:r>
        <w:t xml:space="preserve"> </w:t>
      </w:r>
    </w:p>
    <w:p w:rsidR="00513B11" w:rsidRDefault="00513B11" w:rsidP="00513B11">
      <w:pPr>
        <w:widowControl w:val="0"/>
        <w:autoSpaceDE w:val="0"/>
        <w:autoSpaceDN w:val="0"/>
        <w:adjustRightInd w:val="0"/>
      </w:pPr>
    </w:p>
    <w:p w:rsidR="00513B11" w:rsidRDefault="00513B11" w:rsidP="00513B11">
      <w:pPr>
        <w:widowControl w:val="0"/>
        <w:autoSpaceDE w:val="0"/>
        <w:autoSpaceDN w:val="0"/>
        <w:adjustRightInd w:val="0"/>
      </w:pPr>
      <w:r>
        <w:t xml:space="preserve">This Part shall not be construed to abrogate, modify or limit any rights, privileges or immunities granted or protected by the Constitution or laws of the State of Illinois or the United States. </w:t>
      </w:r>
    </w:p>
    <w:sectPr w:rsidR="00513B11" w:rsidSect="00513B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3B11"/>
    <w:rsid w:val="00487C19"/>
    <w:rsid w:val="004E016B"/>
    <w:rsid w:val="00513B11"/>
    <w:rsid w:val="005C3366"/>
    <w:rsid w:val="00BB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2012-06-21T18:52:00Z</dcterms:created>
  <dcterms:modified xsi:type="dcterms:W3CDTF">2012-06-21T18:53:00Z</dcterms:modified>
</cp:coreProperties>
</file>