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566" w:rsidRDefault="00D67566" w:rsidP="00D67566">
      <w:pPr>
        <w:widowControl w:val="0"/>
        <w:autoSpaceDE w:val="0"/>
        <w:autoSpaceDN w:val="0"/>
        <w:adjustRightInd w:val="0"/>
      </w:pPr>
    </w:p>
    <w:p w:rsidR="00292346" w:rsidRDefault="00D67566">
      <w:pPr>
        <w:pStyle w:val="JCARMainSourceNote"/>
      </w:pPr>
      <w:r>
        <w:t xml:space="preserve">SOURCE:  Filed and effective January 15, 1960; codified at 8 Ill. Reg. 18459; old rules repealed and new Part adopted at 9 Ill. Reg. 5627, effective April 15, 1985; emergency amendments at 10 Ill. Reg. 1277, effective January 1, 1986, for a maximum of 150 days; amended at 10 Ill. Reg. 10481, effective May 30, 1986; amended at 18 Ill. Reg. 7748, effective May 15, 1994; amended at 20 Ill. Reg. 10607, effective August 15, 1996; emergency amendment at 24 Ill. Reg. 7903, effective May 22, 2000, for a maximum of 150 days; amended at 24 Ill. Reg. </w:t>
      </w:r>
      <w:r w:rsidR="00D50D63">
        <w:t>16019</w:t>
      </w:r>
      <w:r>
        <w:t>, effective October 15, 2000</w:t>
      </w:r>
      <w:r w:rsidR="00B406BA">
        <w:t xml:space="preserve">; amended at 32 Ill. Reg. </w:t>
      </w:r>
      <w:r w:rsidR="00037739">
        <w:t>14497</w:t>
      </w:r>
      <w:r w:rsidR="00B406BA">
        <w:t xml:space="preserve">, effective </w:t>
      </w:r>
      <w:r w:rsidR="00037739">
        <w:t>September 1, 2008</w:t>
      </w:r>
      <w:r w:rsidR="00BD52E4">
        <w:t>; amended at 3</w:t>
      </w:r>
      <w:r w:rsidR="002D4955">
        <w:t>5</w:t>
      </w:r>
      <w:r w:rsidR="00BD52E4">
        <w:t xml:space="preserve"> Ill. Reg. </w:t>
      </w:r>
      <w:r w:rsidR="00604A9F">
        <w:t>6327</w:t>
      </w:r>
      <w:r w:rsidR="00BD52E4">
        <w:t xml:space="preserve">, effective </w:t>
      </w:r>
      <w:r w:rsidR="00604A9F">
        <w:t>April 1, 2011</w:t>
      </w:r>
      <w:r w:rsidR="00292346">
        <w:t xml:space="preserve">; amended at 38 Ill. Reg. </w:t>
      </w:r>
      <w:r w:rsidR="00C637EE">
        <w:t>22706</w:t>
      </w:r>
      <w:r w:rsidR="00292346">
        <w:t xml:space="preserve">, effective </w:t>
      </w:r>
      <w:r w:rsidR="00C637EE">
        <w:t>November 21, 2014</w:t>
      </w:r>
      <w:r w:rsidR="00981E99">
        <w:t xml:space="preserve">; amended at 43 Ill. Reg. </w:t>
      </w:r>
      <w:r w:rsidR="002C3645">
        <w:t>7217</w:t>
      </w:r>
      <w:r w:rsidR="00981E99">
        <w:t xml:space="preserve">, effective </w:t>
      </w:r>
      <w:bookmarkStart w:id="0" w:name="_GoBack"/>
      <w:r w:rsidR="002C3645">
        <w:t>June 17, 2019</w:t>
      </w:r>
      <w:bookmarkEnd w:id="0"/>
      <w:r w:rsidR="00292346">
        <w:t>.</w:t>
      </w:r>
    </w:p>
    <w:sectPr w:rsidR="00292346" w:rsidSect="00D675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7566"/>
    <w:rsid w:val="00037739"/>
    <w:rsid w:val="000A7A59"/>
    <w:rsid w:val="00292346"/>
    <w:rsid w:val="002C3645"/>
    <w:rsid w:val="002D4955"/>
    <w:rsid w:val="005C3366"/>
    <w:rsid w:val="00604A9F"/>
    <w:rsid w:val="00981E99"/>
    <w:rsid w:val="00B406BA"/>
    <w:rsid w:val="00BD52E4"/>
    <w:rsid w:val="00C637EE"/>
    <w:rsid w:val="00D50D63"/>
    <w:rsid w:val="00D67566"/>
    <w:rsid w:val="00EC33F1"/>
    <w:rsid w:val="00F0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FBB00C7-A140-4FD0-8E97-676E8C95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40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January 15, 1960; codified at 8 Ill</vt:lpstr>
    </vt:vector>
  </TitlesOfParts>
  <Company>State of Illinois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January 15, 1960; codified at 8 Ill</dc:title>
  <dc:subject/>
  <dc:creator>Illinois General Assembly</dc:creator>
  <cp:keywords/>
  <dc:description/>
  <cp:lastModifiedBy>Lane, Arlene L.</cp:lastModifiedBy>
  <cp:revision>7</cp:revision>
  <dcterms:created xsi:type="dcterms:W3CDTF">2012-06-21T18:52:00Z</dcterms:created>
  <dcterms:modified xsi:type="dcterms:W3CDTF">2019-06-25T16:41:00Z</dcterms:modified>
</cp:coreProperties>
</file>