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642" w:rsidRDefault="00B06642" w:rsidP="00B0664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06642" w:rsidRDefault="00B06642" w:rsidP="00B06642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3000.720  Non-Required Travel</w:t>
      </w:r>
      <w:r>
        <w:t xml:space="preserve"> </w:t>
      </w:r>
    </w:p>
    <w:p w:rsidR="00B06642" w:rsidRDefault="00B06642" w:rsidP="00B06642">
      <w:pPr>
        <w:widowControl w:val="0"/>
        <w:autoSpaceDE w:val="0"/>
        <w:autoSpaceDN w:val="0"/>
        <w:adjustRightInd w:val="0"/>
      </w:pPr>
    </w:p>
    <w:p w:rsidR="00B06642" w:rsidRDefault="00B06642" w:rsidP="00B06642">
      <w:pPr>
        <w:widowControl w:val="0"/>
        <w:autoSpaceDE w:val="0"/>
        <w:autoSpaceDN w:val="0"/>
        <w:adjustRightInd w:val="0"/>
      </w:pPr>
      <w:r>
        <w:t xml:space="preserve">When travel is not required as a condition of employment and is a benefit to both the agency and the employee, the Agency Head or designee may provide partial reimbursement.  The reimbursement may not in any case exceed the rates otherwise authorized. </w:t>
      </w:r>
    </w:p>
    <w:sectPr w:rsidR="00B06642" w:rsidSect="00B066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06642"/>
    <w:rsid w:val="00114040"/>
    <w:rsid w:val="005C3366"/>
    <w:rsid w:val="006979B1"/>
    <w:rsid w:val="00B06642"/>
    <w:rsid w:val="00ED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3000</vt:lpstr>
    </vt:vector>
  </TitlesOfParts>
  <Company>State of Illinois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3000</dc:title>
  <dc:subject/>
  <dc:creator>Illinois General Assembly</dc:creator>
  <cp:keywords/>
  <dc:description/>
  <cp:lastModifiedBy>Roberts, John</cp:lastModifiedBy>
  <cp:revision>3</cp:revision>
  <dcterms:created xsi:type="dcterms:W3CDTF">2012-06-21T18:51:00Z</dcterms:created>
  <dcterms:modified xsi:type="dcterms:W3CDTF">2012-06-21T18:51:00Z</dcterms:modified>
</cp:coreProperties>
</file>