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5685C" w14:textId="77777777" w:rsidR="0078676B" w:rsidRDefault="0078676B" w:rsidP="005B745D">
      <w:pPr>
        <w:widowControl w:val="0"/>
        <w:autoSpaceDE w:val="0"/>
        <w:autoSpaceDN w:val="0"/>
        <w:adjustRightInd w:val="0"/>
      </w:pPr>
    </w:p>
    <w:p w14:paraId="542170A8" w14:textId="77777777" w:rsidR="0078676B" w:rsidRDefault="0078676B" w:rsidP="005B745D">
      <w:pPr>
        <w:widowControl w:val="0"/>
        <w:autoSpaceDE w:val="0"/>
        <w:autoSpaceDN w:val="0"/>
        <w:adjustRightInd w:val="0"/>
      </w:pPr>
      <w:r>
        <w:rPr>
          <w:b/>
          <w:bCs/>
        </w:rPr>
        <w:t xml:space="preserve">Section </w:t>
      </w:r>
      <w:proofErr w:type="gramStart"/>
      <w:r>
        <w:rPr>
          <w:b/>
          <w:bCs/>
        </w:rPr>
        <w:t>3000.400  Lodging</w:t>
      </w:r>
      <w:proofErr w:type="gramEnd"/>
      <w:r>
        <w:rPr>
          <w:b/>
          <w:bCs/>
        </w:rPr>
        <w:t xml:space="preserve"> Allowances</w:t>
      </w:r>
      <w:r>
        <w:t xml:space="preserve"> </w:t>
      </w:r>
    </w:p>
    <w:p w14:paraId="21EBB1B4" w14:textId="77777777" w:rsidR="0078676B" w:rsidRDefault="0078676B" w:rsidP="005B745D">
      <w:pPr>
        <w:widowControl w:val="0"/>
        <w:autoSpaceDE w:val="0"/>
        <w:autoSpaceDN w:val="0"/>
        <w:adjustRightInd w:val="0"/>
      </w:pPr>
    </w:p>
    <w:p w14:paraId="214FF7F2" w14:textId="5BD84AB9" w:rsidR="00674C95" w:rsidRDefault="00674C95" w:rsidP="00674C95">
      <w:pPr>
        <w:widowControl w:val="0"/>
        <w:autoSpaceDE w:val="0"/>
        <w:autoSpaceDN w:val="0"/>
        <w:adjustRightInd w:val="0"/>
        <w:rPr>
          <w:rFonts w:eastAsia="Calibri"/>
        </w:rPr>
      </w:pPr>
      <w:r w:rsidRPr="00E52F44">
        <w:rPr>
          <w:rFonts w:eastAsia="Calibri"/>
        </w:rPr>
        <w:t>The maximum daily lodging allowance shall be in accordance with the rates promulgated pursuant to 5 U</w:t>
      </w:r>
      <w:r w:rsidR="006779D1">
        <w:rPr>
          <w:rFonts w:eastAsia="Calibri"/>
        </w:rPr>
        <w:t>.</w:t>
      </w:r>
      <w:r w:rsidRPr="00E52F44">
        <w:rPr>
          <w:rFonts w:eastAsia="Calibri"/>
        </w:rPr>
        <w:t>S</w:t>
      </w:r>
      <w:r w:rsidR="006779D1">
        <w:rPr>
          <w:rFonts w:eastAsia="Calibri"/>
        </w:rPr>
        <w:t>.</w:t>
      </w:r>
      <w:r w:rsidRPr="00E52F44">
        <w:rPr>
          <w:rFonts w:eastAsia="Calibri"/>
        </w:rPr>
        <w:t>C</w:t>
      </w:r>
      <w:r w:rsidR="006779D1">
        <w:rPr>
          <w:rFonts w:eastAsia="Calibri"/>
        </w:rPr>
        <w:t>.</w:t>
      </w:r>
      <w:r w:rsidRPr="00E52F44">
        <w:rPr>
          <w:rFonts w:eastAsia="Calibri"/>
        </w:rPr>
        <w:t xml:space="preserve"> 5702(a)(1)(B).  As provided for in the Act, </w:t>
      </w:r>
      <w:r w:rsidRPr="00E52F44">
        <w:rPr>
          <w:rFonts w:eastAsia="Calibri"/>
          <w:i/>
          <w:iCs/>
        </w:rPr>
        <w:t>if the rates set under federal regulations increase or decrease during the course of the State's fiscal year, the effective date of the new rate shall be the effective date of the change in the federal rate.</w:t>
      </w:r>
      <w:r>
        <w:rPr>
          <w:rFonts w:eastAsia="Calibri"/>
          <w:i/>
          <w:iCs/>
        </w:rPr>
        <w:t xml:space="preserve"> </w:t>
      </w:r>
      <w:r>
        <w:rPr>
          <w:rFonts w:eastAsia="Calibri"/>
        </w:rPr>
        <w:t xml:space="preserve">[30 </w:t>
      </w:r>
      <w:proofErr w:type="spellStart"/>
      <w:r>
        <w:rPr>
          <w:rFonts w:eastAsia="Calibri"/>
        </w:rPr>
        <w:t>ILCS</w:t>
      </w:r>
      <w:proofErr w:type="spellEnd"/>
      <w:r>
        <w:rPr>
          <w:rFonts w:eastAsia="Calibri"/>
        </w:rPr>
        <w:t xml:space="preserve"> 105/12-2(f</w:t>
      </w:r>
      <w:proofErr w:type="gramStart"/>
      <w:r>
        <w:rPr>
          <w:rFonts w:eastAsia="Calibri"/>
        </w:rPr>
        <w:t>)]</w:t>
      </w:r>
      <w:r w:rsidRPr="00E52F44">
        <w:rPr>
          <w:rFonts w:eastAsia="Calibri"/>
        </w:rPr>
        <w:t xml:space="preserve">  Except</w:t>
      </w:r>
      <w:proofErr w:type="gramEnd"/>
      <w:r w:rsidRPr="00E52F44">
        <w:rPr>
          <w:rFonts w:eastAsia="Calibri"/>
        </w:rPr>
        <w:t xml:space="preserve"> as provided for in Section 3000.430, only commercial lodging may be reimbursed.</w:t>
      </w:r>
    </w:p>
    <w:p w14:paraId="125E474D" w14:textId="62C96D89" w:rsidR="0078676B" w:rsidRDefault="0078676B" w:rsidP="005B745D">
      <w:pPr>
        <w:widowControl w:val="0"/>
        <w:autoSpaceDE w:val="0"/>
        <w:autoSpaceDN w:val="0"/>
        <w:adjustRightInd w:val="0"/>
      </w:pPr>
    </w:p>
    <w:p w14:paraId="45E1FD0F" w14:textId="61B2D2E8" w:rsidR="005B745D" w:rsidRPr="00D55B37" w:rsidRDefault="00674C95">
      <w:pPr>
        <w:pStyle w:val="JCARSourceNote"/>
        <w:ind w:firstLine="720"/>
      </w:pPr>
      <w:r w:rsidRPr="00524821">
        <w:t>(Source:  Amended at 4</w:t>
      </w:r>
      <w:r>
        <w:t>8</w:t>
      </w:r>
      <w:r w:rsidRPr="00524821">
        <w:t xml:space="preserve"> Ill. Reg. </w:t>
      </w:r>
      <w:r w:rsidR="00DB05E6">
        <w:t>2844</w:t>
      </w:r>
      <w:r w:rsidRPr="00524821">
        <w:t xml:space="preserve">, effective </w:t>
      </w:r>
      <w:r w:rsidR="00DB05E6">
        <w:t>February 6, 2024</w:t>
      </w:r>
      <w:r w:rsidRPr="00524821">
        <w:t>)</w:t>
      </w:r>
    </w:p>
    <w:sectPr w:rsidR="005B745D" w:rsidRPr="00D55B37" w:rsidSect="005B745D">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8676B"/>
    <w:rsid w:val="001D64E0"/>
    <w:rsid w:val="002D0EDA"/>
    <w:rsid w:val="005B745D"/>
    <w:rsid w:val="00674C95"/>
    <w:rsid w:val="006779D1"/>
    <w:rsid w:val="006C76C5"/>
    <w:rsid w:val="00725CD4"/>
    <w:rsid w:val="0078676B"/>
    <w:rsid w:val="007F084F"/>
    <w:rsid w:val="0089688C"/>
    <w:rsid w:val="00CE16A7"/>
    <w:rsid w:val="00D96122"/>
    <w:rsid w:val="00DB05E6"/>
    <w:rsid w:val="00E40FC2"/>
    <w:rsid w:val="00EB0951"/>
    <w:rsid w:val="00F90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78836CA"/>
  <w15:docId w15:val="{CC1B24F8-D279-405D-9192-0DF1DA716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B74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3000</vt:lpstr>
    </vt:vector>
  </TitlesOfParts>
  <Company>State Of Illinois</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3000</dc:title>
  <dc:subject/>
  <dc:creator>saboch</dc:creator>
  <cp:keywords/>
  <dc:description/>
  <cp:lastModifiedBy>Shipley, Melissa A.</cp:lastModifiedBy>
  <cp:revision>4</cp:revision>
  <dcterms:created xsi:type="dcterms:W3CDTF">2024-01-16T17:56:00Z</dcterms:created>
  <dcterms:modified xsi:type="dcterms:W3CDTF">2024-02-23T15:31:00Z</dcterms:modified>
</cp:coreProperties>
</file>