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E46" w:rsidRPr="00454FAB" w:rsidRDefault="00CE0E46" w:rsidP="00454FAB">
      <w:bookmarkStart w:id="0" w:name="_GoBack"/>
      <w:bookmarkEnd w:id="0"/>
    </w:p>
    <w:p w:rsidR="00CE0E46" w:rsidRPr="00454FAB" w:rsidRDefault="00CE0E46" w:rsidP="00454FAB">
      <w:pPr>
        <w:rPr>
          <w:b/>
        </w:rPr>
      </w:pPr>
      <w:r w:rsidRPr="00454FAB">
        <w:rPr>
          <w:b/>
        </w:rPr>
        <w:t>Section 2900.90  Receipts Required</w:t>
      </w:r>
    </w:p>
    <w:p w:rsidR="00CE0E46" w:rsidRPr="00454FAB" w:rsidRDefault="00CE0E46" w:rsidP="00454FAB"/>
    <w:p w:rsidR="00CE0E46" w:rsidRPr="003675DE" w:rsidRDefault="00CE0E46" w:rsidP="003675DE">
      <w:r w:rsidRPr="003675DE">
        <w:t xml:space="preserve">Receipts are required for any transportation, lodging or miscellaneous expense that individually exceeds $10. </w:t>
      </w:r>
      <w:r w:rsidR="00454FAB" w:rsidRPr="003675DE">
        <w:t xml:space="preserve"> </w:t>
      </w:r>
      <w:r w:rsidRPr="003675DE">
        <w:t xml:space="preserve">If the receipts are not available, a signed affidavit by the traveler certifying the amount </w:t>
      </w:r>
      <w:r w:rsidR="00EC3A34">
        <w:t xml:space="preserve">may </w:t>
      </w:r>
      <w:r w:rsidRPr="003675DE">
        <w:t xml:space="preserve">be acceptable. </w:t>
      </w:r>
      <w:r w:rsidR="00EC3A34">
        <w:t>Agencies are responsible for proper monitoring of claims under this Section.</w:t>
      </w:r>
    </w:p>
    <w:p w:rsidR="00CE0E46" w:rsidRPr="003675DE" w:rsidRDefault="00CE0E46" w:rsidP="003675DE"/>
    <w:p w:rsidR="00454FAB" w:rsidRPr="00D55B37" w:rsidRDefault="00454FAB">
      <w:pPr>
        <w:pStyle w:val="JCARSourceNote"/>
        <w:ind w:left="720"/>
      </w:pPr>
      <w:r w:rsidRPr="00D55B37">
        <w:t xml:space="preserve">(Source:  Added at </w:t>
      </w:r>
      <w:r>
        <w:t>32</w:t>
      </w:r>
      <w:r w:rsidRPr="00D55B37">
        <w:t xml:space="preserve"> Ill. Reg. </w:t>
      </w:r>
      <w:r w:rsidR="00AC26EC">
        <w:t>4784</w:t>
      </w:r>
      <w:r w:rsidRPr="00D55B37">
        <w:t xml:space="preserve">, effective </w:t>
      </w:r>
      <w:r w:rsidR="00AC26EC">
        <w:t>April 4, 2008</w:t>
      </w:r>
      <w:r w:rsidRPr="00D55B37">
        <w:t>)</w:t>
      </w:r>
    </w:p>
    <w:sectPr w:rsidR="00454FAB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CF2" w:rsidRDefault="002F6CF2">
      <w:r>
        <w:separator/>
      </w:r>
    </w:p>
  </w:endnote>
  <w:endnote w:type="continuationSeparator" w:id="0">
    <w:p w:rsidR="002F6CF2" w:rsidRDefault="002F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CF2" w:rsidRDefault="002F6CF2">
      <w:r>
        <w:separator/>
      </w:r>
    </w:p>
  </w:footnote>
  <w:footnote w:type="continuationSeparator" w:id="0">
    <w:p w:rsidR="002F6CF2" w:rsidRDefault="002F6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7FCF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1114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6EFC"/>
    <w:rsid w:val="002A72C2"/>
    <w:rsid w:val="002A7CB6"/>
    <w:rsid w:val="002C5D80"/>
    <w:rsid w:val="002C75E4"/>
    <w:rsid w:val="002D3C4D"/>
    <w:rsid w:val="002D3FBA"/>
    <w:rsid w:val="002D7620"/>
    <w:rsid w:val="002F5988"/>
    <w:rsid w:val="002F6CF2"/>
    <w:rsid w:val="002F6DD3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5DE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54FAB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771D5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26EC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7FCF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0E46"/>
    <w:rsid w:val="00CE2A5B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018F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737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3A34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E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0E4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