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F9" w:rsidRDefault="00335CF9" w:rsidP="00335C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5CF9" w:rsidRDefault="00335CF9" w:rsidP="00335C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2700.840  Days and Dates</w:t>
      </w:r>
      <w:r>
        <w:t xml:space="preserve"> </w:t>
      </w:r>
    </w:p>
    <w:p w:rsidR="00335CF9" w:rsidRDefault="00335CF9" w:rsidP="00335CF9">
      <w:pPr>
        <w:widowControl w:val="0"/>
        <w:autoSpaceDE w:val="0"/>
        <w:autoSpaceDN w:val="0"/>
        <w:adjustRightInd w:val="0"/>
      </w:pPr>
    </w:p>
    <w:p w:rsidR="00335CF9" w:rsidRDefault="00335CF9" w:rsidP="00335CF9">
      <w:pPr>
        <w:widowControl w:val="0"/>
        <w:autoSpaceDE w:val="0"/>
        <w:autoSpaceDN w:val="0"/>
        <w:adjustRightInd w:val="0"/>
      </w:pPr>
      <w:r>
        <w:t xml:space="preserve">Whenever a time limit is expressed in terms of a number of days, they shall be consecutive calendar days, including weekends and holidays.  If the last day of a period of days would occur on a weekend or a holiday recognized by the State of Illinois, the last day of the period shall be the next business day following. </w:t>
      </w:r>
    </w:p>
    <w:sectPr w:rsidR="00335CF9" w:rsidSect="00335C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5CF9"/>
    <w:rsid w:val="00335CF9"/>
    <w:rsid w:val="003B2462"/>
    <w:rsid w:val="005C3366"/>
    <w:rsid w:val="00602D0F"/>
    <w:rsid w:val="0079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2700</vt:lpstr>
    </vt:vector>
  </TitlesOfParts>
  <Company>State of Illinois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2700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