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A5A3" w14:textId="77777777" w:rsidR="003229F5" w:rsidRPr="00405811" w:rsidRDefault="003229F5" w:rsidP="00405811"/>
    <w:p w14:paraId="6870647C" w14:textId="77777777" w:rsidR="003229F5" w:rsidRPr="00405811" w:rsidRDefault="003229F5" w:rsidP="00405811">
      <w:pPr>
        <w:rPr>
          <w:b/>
          <w:bCs/>
        </w:rPr>
      </w:pPr>
      <w:r w:rsidRPr="00405811">
        <w:rPr>
          <w:b/>
          <w:bCs/>
        </w:rPr>
        <w:t>Section 2700.690  Plan-to Plan Transfers to the Plan</w:t>
      </w:r>
    </w:p>
    <w:p w14:paraId="3ACBD611" w14:textId="77777777" w:rsidR="003229F5" w:rsidRPr="00405811" w:rsidRDefault="003229F5" w:rsidP="003229F5">
      <w:pPr>
        <w:widowControl w:val="0"/>
        <w:autoSpaceDE w:val="0"/>
        <w:autoSpaceDN w:val="0"/>
        <w:adjustRightInd w:val="0"/>
      </w:pPr>
    </w:p>
    <w:p w14:paraId="38E02F08" w14:textId="77777777" w:rsidR="003229F5" w:rsidRPr="006A7373" w:rsidRDefault="003229F5" w:rsidP="003229F5">
      <w:pPr>
        <w:widowControl w:val="0"/>
        <w:autoSpaceDE w:val="0"/>
        <w:autoSpaceDN w:val="0"/>
        <w:adjustRightInd w:val="0"/>
        <w:ind w:left="1440" w:hanging="720"/>
      </w:pPr>
      <w:r w:rsidRPr="006A7373">
        <w:t>a)</w:t>
      </w:r>
      <w:r w:rsidRPr="006A7373">
        <w:tab/>
        <w:t xml:space="preserve">Participants who participate in another eligible governmental plan under </w:t>
      </w:r>
      <w:r w:rsidR="00066569">
        <w:t>s</w:t>
      </w:r>
      <w:r w:rsidRPr="006A7373">
        <w:t>ection 457(b) of the Code may transfer assets to the Plan as provided in this Section.  A transfer is permitted only if the other plan provides for the direct transfer of a Participant</w:t>
      </w:r>
      <w:r w:rsidR="00066569">
        <w:t>'</w:t>
      </w:r>
      <w:r w:rsidRPr="006A7373">
        <w:t>s interest in the other plan to the Plan.</w:t>
      </w:r>
    </w:p>
    <w:p w14:paraId="0B790C1E" w14:textId="77777777" w:rsidR="003229F5" w:rsidRPr="006A7373" w:rsidRDefault="003229F5" w:rsidP="00405811">
      <w:pPr>
        <w:widowControl w:val="0"/>
        <w:autoSpaceDE w:val="0"/>
        <w:autoSpaceDN w:val="0"/>
        <w:adjustRightInd w:val="0"/>
      </w:pPr>
    </w:p>
    <w:p w14:paraId="3DD295F1" w14:textId="77777777" w:rsidR="003229F5" w:rsidRPr="006A7373" w:rsidRDefault="003229F5" w:rsidP="003229F5">
      <w:pPr>
        <w:widowControl w:val="0"/>
        <w:autoSpaceDE w:val="0"/>
        <w:autoSpaceDN w:val="0"/>
        <w:adjustRightInd w:val="0"/>
        <w:ind w:left="1440" w:hanging="720"/>
      </w:pPr>
      <w:r w:rsidRPr="006A7373">
        <w:t>b)</w:t>
      </w:r>
      <w:r w:rsidRPr="006A7373">
        <w:tab/>
        <w:t>The transfer is permitted only in the form of cash or other similar property deemed acceptable to the Department.</w:t>
      </w:r>
    </w:p>
    <w:p w14:paraId="52CF1D7C" w14:textId="77777777" w:rsidR="003229F5" w:rsidRPr="006A7373" w:rsidRDefault="003229F5" w:rsidP="00405811">
      <w:pPr>
        <w:widowControl w:val="0"/>
        <w:autoSpaceDE w:val="0"/>
        <w:autoSpaceDN w:val="0"/>
        <w:adjustRightInd w:val="0"/>
      </w:pPr>
    </w:p>
    <w:p w14:paraId="6EAAFD34" w14:textId="77777777" w:rsidR="003229F5" w:rsidRPr="006A7373" w:rsidRDefault="003229F5" w:rsidP="003229F5">
      <w:pPr>
        <w:widowControl w:val="0"/>
        <w:autoSpaceDE w:val="0"/>
        <w:autoSpaceDN w:val="0"/>
        <w:adjustRightInd w:val="0"/>
        <w:ind w:left="1440" w:hanging="720"/>
      </w:pPr>
      <w:r w:rsidRPr="006A7373">
        <w:t>c)</w:t>
      </w:r>
      <w:r w:rsidRPr="006A7373">
        <w:tab/>
        <w:t xml:space="preserve">The Department may require documentation from the other plan as it deems necessary to effectuate the transfer in accordance with </w:t>
      </w:r>
      <w:r w:rsidR="00066569">
        <w:t>s</w:t>
      </w:r>
      <w:r w:rsidRPr="006A7373">
        <w:t xml:space="preserve">ection 457(e)(10) of the Code and </w:t>
      </w:r>
      <w:r w:rsidR="00696252">
        <w:t xml:space="preserve">26 CFR 1.457-10(b) </w:t>
      </w:r>
      <w:r w:rsidR="00A17822">
        <w:t>(</w:t>
      </w:r>
      <w:r w:rsidR="00D0733E">
        <w:t>2012</w:t>
      </w:r>
      <w:r w:rsidR="00A17822">
        <w:t xml:space="preserve">) </w:t>
      </w:r>
      <w:r w:rsidRPr="006A7373">
        <w:t>and to confirm that the other plan is an eligible governmental plan as defined in</w:t>
      </w:r>
      <w:r w:rsidR="00696252">
        <w:t xml:space="preserve"> 26 CFR 1.457-2(f)</w:t>
      </w:r>
      <w:r w:rsidR="00A17822">
        <w:t xml:space="preserve"> (</w:t>
      </w:r>
      <w:r w:rsidR="00D0733E">
        <w:t>2012</w:t>
      </w:r>
      <w:r w:rsidR="00A17822">
        <w:t>)</w:t>
      </w:r>
      <w:r w:rsidRPr="006A7373">
        <w:t>.</w:t>
      </w:r>
    </w:p>
    <w:p w14:paraId="30C0A7F5" w14:textId="77777777" w:rsidR="003229F5" w:rsidRPr="00414680" w:rsidRDefault="003229F5" w:rsidP="00405811"/>
    <w:p w14:paraId="69F8236A" w14:textId="1D9DCD3A" w:rsidR="00432C91" w:rsidRPr="00414680" w:rsidRDefault="003229F5" w:rsidP="00414680">
      <w:pPr>
        <w:ind w:left="1440" w:hanging="720"/>
      </w:pPr>
      <w:r w:rsidRPr="00414680">
        <w:t>d)</w:t>
      </w:r>
      <w:r w:rsidRPr="00414680">
        <w:tab/>
      </w:r>
      <w:r w:rsidR="00432C91" w:rsidRPr="00414680">
        <w:t>The Plan will not accept a transfer from an eligible governmental plan that includes an outstanding loan as an asset.</w:t>
      </w:r>
    </w:p>
    <w:p w14:paraId="6F73894C" w14:textId="77777777" w:rsidR="00432C91" w:rsidRPr="00414680" w:rsidRDefault="00432C91" w:rsidP="00405811"/>
    <w:p w14:paraId="3E67291D" w14:textId="77777777" w:rsidR="003229F5" w:rsidRPr="006A7373" w:rsidRDefault="00432C91" w:rsidP="003229F5">
      <w:pPr>
        <w:widowControl w:val="0"/>
        <w:autoSpaceDE w:val="0"/>
        <w:autoSpaceDN w:val="0"/>
        <w:adjustRightInd w:val="0"/>
        <w:ind w:left="1440" w:hanging="720"/>
      </w:pPr>
      <w:r>
        <w:t>e)</w:t>
      </w:r>
      <w:r>
        <w:tab/>
      </w:r>
      <w:r w:rsidR="003229F5" w:rsidRPr="006A7373">
        <w:t>The amount transferred shall be credited to the Participant</w:t>
      </w:r>
      <w:r w:rsidR="002D1F90">
        <w:t>'</w:t>
      </w:r>
      <w:r w:rsidR="003229F5" w:rsidRPr="006A7373">
        <w:t xml:space="preserve">s </w:t>
      </w:r>
      <w:r w:rsidR="00696252">
        <w:t>A</w:t>
      </w:r>
      <w:r w:rsidR="003229F5" w:rsidRPr="006A7373">
        <w:t xml:space="preserve">ccount </w:t>
      </w:r>
      <w:r w:rsidR="00696252">
        <w:t>B</w:t>
      </w:r>
      <w:r w:rsidR="003229F5" w:rsidRPr="006A7373">
        <w:t>alance and shall be held, accounted for, administered and otherwise treated in the same manner as an Annual Deferral by the Participant under the Plan, except that the transferred amount shall not be considered an Annual Deferral under the Plan in determining the maximum deferral under Section 2700.430 of this Part.</w:t>
      </w:r>
    </w:p>
    <w:p w14:paraId="16A104CB" w14:textId="77777777" w:rsidR="003229F5" w:rsidRDefault="003229F5" w:rsidP="003229F5"/>
    <w:p w14:paraId="3A41AF9F" w14:textId="77777777" w:rsidR="00F94C59" w:rsidRPr="00D55B37" w:rsidRDefault="00F94C59">
      <w:pPr>
        <w:pStyle w:val="JCARSourceNote"/>
        <w:ind w:left="720"/>
      </w:pPr>
      <w:r w:rsidRPr="00D55B37">
        <w:t xml:space="preserve">(Source:  </w:t>
      </w:r>
      <w:r>
        <w:t>Amended</w:t>
      </w:r>
      <w:r w:rsidRPr="00D55B37">
        <w:t xml:space="preserve"> at </w:t>
      </w:r>
      <w:r>
        <w:t>36 I</w:t>
      </w:r>
      <w:r w:rsidRPr="00D55B37">
        <w:t xml:space="preserve">ll. Reg. </w:t>
      </w:r>
      <w:r w:rsidR="00462391">
        <w:t>17518</w:t>
      </w:r>
      <w:r w:rsidRPr="00D55B37">
        <w:t xml:space="preserve">, effective </w:t>
      </w:r>
      <w:r w:rsidR="00462391">
        <w:t>January 1, 2013</w:t>
      </w:r>
      <w:r w:rsidRPr="00D55B37">
        <w:t>)</w:t>
      </w:r>
    </w:p>
    <w:sectPr w:rsidR="00F94C59"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2A51" w14:textId="77777777" w:rsidR="00EC0CF2" w:rsidRDefault="00EC0CF2">
      <w:r>
        <w:separator/>
      </w:r>
    </w:p>
  </w:endnote>
  <w:endnote w:type="continuationSeparator" w:id="0">
    <w:p w14:paraId="3B74D9F0" w14:textId="77777777" w:rsidR="00EC0CF2" w:rsidRDefault="00EC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325E" w14:textId="77777777" w:rsidR="00EC0CF2" w:rsidRDefault="00EC0CF2">
      <w:r>
        <w:separator/>
      </w:r>
    </w:p>
  </w:footnote>
  <w:footnote w:type="continuationSeparator" w:id="0">
    <w:p w14:paraId="1A6F6091" w14:textId="77777777" w:rsidR="00EC0CF2" w:rsidRDefault="00EC0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6F7"/>
    <w:rsid w:val="00066569"/>
    <w:rsid w:val="000C2E37"/>
    <w:rsid w:val="000D225F"/>
    <w:rsid w:val="0010517C"/>
    <w:rsid w:val="001327E2"/>
    <w:rsid w:val="0014012B"/>
    <w:rsid w:val="00162EE5"/>
    <w:rsid w:val="00195E31"/>
    <w:rsid w:val="001C7D95"/>
    <w:rsid w:val="001E3074"/>
    <w:rsid w:val="00225354"/>
    <w:rsid w:val="002462D9"/>
    <w:rsid w:val="002524EC"/>
    <w:rsid w:val="002568D2"/>
    <w:rsid w:val="002A643F"/>
    <w:rsid w:val="002D1F90"/>
    <w:rsid w:val="003229F5"/>
    <w:rsid w:val="00337CEB"/>
    <w:rsid w:val="0034056C"/>
    <w:rsid w:val="00367A2E"/>
    <w:rsid w:val="00382C7F"/>
    <w:rsid w:val="003A355F"/>
    <w:rsid w:val="003D1ECC"/>
    <w:rsid w:val="003F3A28"/>
    <w:rsid w:val="003F5FD7"/>
    <w:rsid w:val="00405811"/>
    <w:rsid w:val="00414680"/>
    <w:rsid w:val="00431CFE"/>
    <w:rsid w:val="00432C91"/>
    <w:rsid w:val="00440A56"/>
    <w:rsid w:val="00445A29"/>
    <w:rsid w:val="00462391"/>
    <w:rsid w:val="00490E19"/>
    <w:rsid w:val="004A44BA"/>
    <w:rsid w:val="004D73D3"/>
    <w:rsid w:val="005001C5"/>
    <w:rsid w:val="0052308E"/>
    <w:rsid w:val="00530BE1"/>
    <w:rsid w:val="00542E97"/>
    <w:rsid w:val="0056157E"/>
    <w:rsid w:val="00562C40"/>
    <w:rsid w:val="0056501E"/>
    <w:rsid w:val="00604B53"/>
    <w:rsid w:val="00657099"/>
    <w:rsid w:val="00696252"/>
    <w:rsid w:val="006A2114"/>
    <w:rsid w:val="006C7D16"/>
    <w:rsid w:val="006E0D09"/>
    <w:rsid w:val="006F6F2C"/>
    <w:rsid w:val="006F7D24"/>
    <w:rsid w:val="0074655F"/>
    <w:rsid w:val="00761F01"/>
    <w:rsid w:val="00780733"/>
    <w:rsid w:val="007958FC"/>
    <w:rsid w:val="007A2D58"/>
    <w:rsid w:val="007A559E"/>
    <w:rsid w:val="008111A8"/>
    <w:rsid w:val="008271B1"/>
    <w:rsid w:val="00837F88"/>
    <w:rsid w:val="0084781C"/>
    <w:rsid w:val="00917024"/>
    <w:rsid w:val="00935A8C"/>
    <w:rsid w:val="00973973"/>
    <w:rsid w:val="009820CB"/>
    <w:rsid w:val="0098276C"/>
    <w:rsid w:val="009A1449"/>
    <w:rsid w:val="009F5FE9"/>
    <w:rsid w:val="00A17822"/>
    <w:rsid w:val="00A2265D"/>
    <w:rsid w:val="00A56C0E"/>
    <w:rsid w:val="00A600AA"/>
    <w:rsid w:val="00AE5547"/>
    <w:rsid w:val="00B21CE7"/>
    <w:rsid w:val="00B35D67"/>
    <w:rsid w:val="00B516F7"/>
    <w:rsid w:val="00B71177"/>
    <w:rsid w:val="00B91433"/>
    <w:rsid w:val="00C4537A"/>
    <w:rsid w:val="00C52CF8"/>
    <w:rsid w:val="00CC13F9"/>
    <w:rsid w:val="00CD3723"/>
    <w:rsid w:val="00CF7963"/>
    <w:rsid w:val="00D0733E"/>
    <w:rsid w:val="00D35F4F"/>
    <w:rsid w:val="00D51725"/>
    <w:rsid w:val="00D55B37"/>
    <w:rsid w:val="00D91A64"/>
    <w:rsid w:val="00D93C67"/>
    <w:rsid w:val="00DC56B8"/>
    <w:rsid w:val="00DE13C1"/>
    <w:rsid w:val="00E11DB6"/>
    <w:rsid w:val="00E7288E"/>
    <w:rsid w:val="00EB424E"/>
    <w:rsid w:val="00EC0CF2"/>
    <w:rsid w:val="00F43DEE"/>
    <w:rsid w:val="00F853C3"/>
    <w:rsid w:val="00F901CF"/>
    <w:rsid w:val="00F94C59"/>
    <w:rsid w:val="00FA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6E8D6"/>
  <w15:docId w15:val="{C7BA8A72-13D6-4ADA-A1B8-CD238845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9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3229F5"/>
    <w:pPr>
      <w:keepNext/>
      <w:widowControl w:val="0"/>
      <w:autoSpaceDE w:val="0"/>
      <w:autoSpaceDN w:val="0"/>
      <w:adjustRightInd w:val="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2012-11-14T16:46:00Z</dcterms:created>
  <dcterms:modified xsi:type="dcterms:W3CDTF">2024-11-18T16:25:00Z</dcterms:modified>
</cp:coreProperties>
</file>