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190F" w14:textId="77777777" w:rsidR="001F1323" w:rsidRDefault="001F1323" w:rsidP="001F1323">
      <w:pPr>
        <w:widowControl w:val="0"/>
        <w:autoSpaceDE w:val="0"/>
        <w:autoSpaceDN w:val="0"/>
        <w:adjustRightInd w:val="0"/>
      </w:pPr>
    </w:p>
    <w:p w14:paraId="43683E40" w14:textId="77777777" w:rsidR="001F1323" w:rsidRDefault="001F1323" w:rsidP="001F1323">
      <w:pPr>
        <w:widowControl w:val="0"/>
        <w:autoSpaceDE w:val="0"/>
        <w:autoSpaceDN w:val="0"/>
        <w:adjustRightInd w:val="0"/>
      </w:pPr>
      <w:r>
        <w:rPr>
          <w:b/>
          <w:bCs/>
        </w:rPr>
        <w:t>Section 2700.300  Responsibilities of the Department</w:t>
      </w:r>
      <w:r>
        <w:t xml:space="preserve"> </w:t>
      </w:r>
    </w:p>
    <w:p w14:paraId="1128E303" w14:textId="77777777" w:rsidR="001F1323" w:rsidRDefault="001F1323" w:rsidP="001F1323">
      <w:pPr>
        <w:widowControl w:val="0"/>
        <w:autoSpaceDE w:val="0"/>
        <w:autoSpaceDN w:val="0"/>
        <w:adjustRightInd w:val="0"/>
      </w:pPr>
    </w:p>
    <w:p w14:paraId="6899A1AF" w14:textId="1CC598D6" w:rsidR="001F1323" w:rsidRDefault="001F1323" w:rsidP="001F1323">
      <w:pPr>
        <w:widowControl w:val="0"/>
        <w:autoSpaceDE w:val="0"/>
        <w:autoSpaceDN w:val="0"/>
        <w:adjustRightInd w:val="0"/>
        <w:ind w:left="1440" w:hanging="720"/>
      </w:pPr>
      <w:r>
        <w:t>a)</w:t>
      </w:r>
      <w:r>
        <w:tab/>
        <w:t xml:space="preserve">Subject to the general supervision of the Board as provided in Section 2700.310, the Department has the full authority to administer the Plan and promulgate, adopt, amend or revoke internal management procedures </w:t>
      </w:r>
      <w:r w:rsidR="00751EAF">
        <w:t>that</w:t>
      </w:r>
      <w:r>
        <w:t xml:space="preserve"> are consistent with, and necessary to implement and maintain, this Plan. </w:t>
      </w:r>
    </w:p>
    <w:p w14:paraId="68DCAE3C" w14:textId="77777777" w:rsidR="0004123A" w:rsidRDefault="0004123A" w:rsidP="00CD79AB">
      <w:pPr>
        <w:widowControl w:val="0"/>
        <w:autoSpaceDE w:val="0"/>
        <w:autoSpaceDN w:val="0"/>
        <w:adjustRightInd w:val="0"/>
      </w:pPr>
    </w:p>
    <w:p w14:paraId="751510B4" w14:textId="6384FF2A" w:rsidR="001F1323" w:rsidRDefault="001F1323" w:rsidP="001F1323">
      <w:pPr>
        <w:widowControl w:val="0"/>
        <w:autoSpaceDE w:val="0"/>
        <w:autoSpaceDN w:val="0"/>
        <w:adjustRightInd w:val="0"/>
        <w:ind w:left="1440" w:hanging="720"/>
      </w:pPr>
      <w:r>
        <w:t>b)</w:t>
      </w:r>
      <w:r>
        <w:tab/>
      </w:r>
      <w:r w:rsidR="00CD79AB" w:rsidRPr="00CD79AB">
        <w:t>The Department, or Recordkeeper, will communicate the obligations contained in this Plan and</w:t>
      </w:r>
      <w:r w:rsidR="008B4EC6">
        <w:t xml:space="preserve"> </w:t>
      </w:r>
      <w:r w:rsidR="00CD79AB" w:rsidRPr="00CD79AB">
        <w:t>other information as the Department deems necessary to administer the Plan</w:t>
      </w:r>
      <w:r w:rsidR="0052538A">
        <w:t xml:space="preserve"> </w:t>
      </w:r>
      <w:r w:rsidR="0052538A" w:rsidRPr="0052538A">
        <w:t>(e.g., Participant biographical information)</w:t>
      </w:r>
      <w:r w:rsidR="00CD79AB" w:rsidRPr="00CD79AB">
        <w:t>.</w:t>
      </w:r>
      <w:r>
        <w:t xml:space="preserve"> </w:t>
      </w:r>
    </w:p>
    <w:p w14:paraId="1C91D75F" w14:textId="21D66A7B" w:rsidR="0004123A" w:rsidRDefault="0004123A" w:rsidP="00CD79AB">
      <w:pPr>
        <w:widowControl w:val="0"/>
        <w:autoSpaceDE w:val="0"/>
        <w:autoSpaceDN w:val="0"/>
        <w:adjustRightInd w:val="0"/>
      </w:pPr>
    </w:p>
    <w:p w14:paraId="220007D8" w14:textId="6AAAF2B1" w:rsidR="00CD79AB" w:rsidRDefault="00CD79AB" w:rsidP="001F1323">
      <w:pPr>
        <w:widowControl w:val="0"/>
        <w:autoSpaceDE w:val="0"/>
        <w:autoSpaceDN w:val="0"/>
        <w:adjustRightInd w:val="0"/>
        <w:ind w:left="1440" w:hanging="720"/>
      </w:pPr>
      <w:r>
        <w:t>c)</w:t>
      </w:r>
      <w:r>
        <w:tab/>
        <w:t>The Department</w:t>
      </w:r>
      <w:r>
        <w:rPr>
          <w:rFonts w:ascii="Arial" w:hAnsi="Arial" w:cs="Arial"/>
          <w:color w:val="005677"/>
          <w:sz w:val="20"/>
          <w:szCs w:val="20"/>
        </w:rPr>
        <w:t xml:space="preserve"> </w:t>
      </w:r>
      <w:r w:rsidRPr="003D5BBD">
        <w:t xml:space="preserve">shall </w:t>
      </w:r>
      <w:r w:rsidRPr="00BA6E5A">
        <w:t>work with the Pay Agency and Recordkeeper</w:t>
      </w:r>
      <w:r>
        <w:t xml:space="preserve"> as needed</w:t>
      </w:r>
      <w:r w:rsidRPr="00BA6E5A">
        <w:t xml:space="preserve"> to</w:t>
      </w:r>
      <w:r w:rsidRPr="003D5BBD">
        <w:t xml:space="preserve"> withdraw </w:t>
      </w:r>
      <w:r>
        <w:t xml:space="preserve">and return any excess amount deferred consistent with Section 2700.440(f). </w:t>
      </w:r>
      <w:r w:rsidR="008B4EC6">
        <w:t xml:space="preserve"> T</w:t>
      </w:r>
      <w:r w:rsidR="00751EAF">
        <w:t>his subsection</w:t>
      </w:r>
      <w:r w:rsidR="008B4EC6">
        <w:t xml:space="preserve"> (c)</w:t>
      </w:r>
      <w:r w:rsidR="00751EAF">
        <w:t xml:space="preserve"> </w:t>
      </w:r>
      <w:r>
        <w:t>does not apply to Loan repayments under Section 2700.770.</w:t>
      </w:r>
    </w:p>
    <w:p w14:paraId="7639A303" w14:textId="77777777" w:rsidR="00CD79AB" w:rsidRDefault="00CD79AB" w:rsidP="00CD79AB">
      <w:pPr>
        <w:widowControl w:val="0"/>
        <w:autoSpaceDE w:val="0"/>
        <w:autoSpaceDN w:val="0"/>
        <w:adjustRightInd w:val="0"/>
      </w:pPr>
    </w:p>
    <w:p w14:paraId="1C2F971D" w14:textId="338A000A" w:rsidR="001F1323" w:rsidRDefault="00CD79AB" w:rsidP="001F1323">
      <w:pPr>
        <w:widowControl w:val="0"/>
        <w:autoSpaceDE w:val="0"/>
        <w:autoSpaceDN w:val="0"/>
        <w:adjustRightInd w:val="0"/>
        <w:ind w:left="1440" w:hanging="720"/>
      </w:pPr>
      <w:r>
        <w:t>d</w:t>
      </w:r>
      <w:r w:rsidR="001F1323">
        <w:t>)</w:t>
      </w:r>
      <w:r w:rsidR="001F1323">
        <w:tab/>
        <w:t xml:space="preserve">Pamphlets describing this Plan and outlining the options and opportunities available shall be made available to eligible employees. </w:t>
      </w:r>
    </w:p>
    <w:p w14:paraId="68C4F219" w14:textId="77777777" w:rsidR="00CD79AB" w:rsidRDefault="00CD79AB" w:rsidP="00CD79AB">
      <w:pPr>
        <w:widowControl w:val="0"/>
        <w:autoSpaceDE w:val="0"/>
        <w:autoSpaceDN w:val="0"/>
        <w:adjustRightInd w:val="0"/>
      </w:pPr>
    </w:p>
    <w:p w14:paraId="66889C9F" w14:textId="269D751F" w:rsidR="00CD79AB" w:rsidRDefault="00611166" w:rsidP="001F1323">
      <w:pPr>
        <w:widowControl w:val="0"/>
        <w:autoSpaceDE w:val="0"/>
        <w:autoSpaceDN w:val="0"/>
        <w:adjustRightInd w:val="0"/>
        <w:ind w:left="1440" w:hanging="720"/>
      </w:pPr>
      <w:r>
        <w:t>(Source:  Amended at 46</w:t>
      </w:r>
      <w:r w:rsidR="00CD79AB">
        <w:t xml:space="preserve"> Ill. Reg. </w:t>
      </w:r>
      <w:r w:rsidR="00761DEA">
        <w:t>15777</w:t>
      </w:r>
      <w:r w:rsidR="00CD79AB">
        <w:t xml:space="preserve">, effective </w:t>
      </w:r>
      <w:r w:rsidR="00761DEA">
        <w:t>August 31, 2022</w:t>
      </w:r>
      <w:r w:rsidR="00CD79AB">
        <w:t>)</w:t>
      </w:r>
    </w:p>
    <w:sectPr w:rsidR="00CD79AB" w:rsidSect="001F13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1323"/>
    <w:rsid w:val="0004123A"/>
    <w:rsid w:val="001F1323"/>
    <w:rsid w:val="00407D03"/>
    <w:rsid w:val="0052538A"/>
    <w:rsid w:val="005C3366"/>
    <w:rsid w:val="00611166"/>
    <w:rsid w:val="0074546D"/>
    <w:rsid w:val="00751EAF"/>
    <w:rsid w:val="00761DEA"/>
    <w:rsid w:val="008B4EC6"/>
    <w:rsid w:val="009A3EE3"/>
    <w:rsid w:val="00CD79AB"/>
    <w:rsid w:val="00EE3217"/>
    <w:rsid w:val="00F6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1774AB"/>
  <w15:docId w15:val="{155A2836-8810-45A9-BAE2-0830F8C4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Shipley, Melissa A.</cp:lastModifiedBy>
  <cp:revision>4</cp:revision>
  <dcterms:created xsi:type="dcterms:W3CDTF">2022-07-19T16:49:00Z</dcterms:created>
  <dcterms:modified xsi:type="dcterms:W3CDTF">2022-09-16T16:16:00Z</dcterms:modified>
</cp:coreProperties>
</file>