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99" w:rsidRDefault="005B2999" w:rsidP="005B2999">
      <w:pPr>
        <w:widowControl w:val="0"/>
        <w:autoSpaceDE w:val="0"/>
        <w:autoSpaceDN w:val="0"/>
        <w:adjustRightInd w:val="0"/>
      </w:pPr>
      <w:bookmarkStart w:id="0" w:name="_GoBack"/>
      <w:bookmarkEnd w:id="0"/>
    </w:p>
    <w:p w:rsidR="005B2999" w:rsidRDefault="005B2999" w:rsidP="005B2999">
      <w:pPr>
        <w:widowControl w:val="0"/>
        <w:autoSpaceDE w:val="0"/>
        <w:autoSpaceDN w:val="0"/>
        <w:adjustRightInd w:val="0"/>
      </w:pPr>
      <w:r>
        <w:rPr>
          <w:b/>
          <w:bCs/>
        </w:rPr>
        <w:t>Section 2675.10  Scope</w:t>
      </w:r>
      <w:r>
        <w:t xml:space="preserve"> </w:t>
      </w:r>
    </w:p>
    <w:p w:rsidR="005B2999" w:rsidRDefault="005B2999" w:rsidP="005B2999">
      <w:pPr>
        <w:widowControl w:val="0"/>
        <w:autoSpaceDE w:val="0"/>
        <w:autoSpaceDN w:val="0"/>
        <w:adjustRightInd w:val="0"/>
      </w:pPr>
    </w:p>
    <w:p w:rsidR="005B2999" w:rsidRDefault="005B2999" w:rsidP="005B2999">
      <w:pPr>
        <w:widowControl w:val="0"/>
        <w:autoSpaceDE w:val="0"/>
        <w:autoSpaceDN w:val="0"/>
        <w:adjustRightInd w:val="0"/>
      </w:pPr>
      <w:r>
        <w:t xml:space="preserve">The University of Illinois is authorized to adopt its own rules for withholding from an officer's or employee's salary or wages an amount in accordance with the Voluntary Payroll Deductions Act of 1983 [5 </w:t>
      </w:r>
      <w:proofErr w:type="spellStart"/>
      <w:r>
        <w:t>ILCS</w:t>
      </w:r>
      <w:proofErr w:type="spellEnd"/>
      <w:r>
        <w:t xml:space="preserve"> 340]. </w:t>
      </w:r>
    </w:p>
    <w:sectPr w:rsidR="005B2999" w:rsidSect="005B29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999"/>
    <w:rsid w:val="003904AE"/>
    <w:rsid w:val="00500E3D"/>
    <w:rsid w:val="005B2999"/>
    <w:rsid w:val="005C3366"/>
    <w:rsid w:val="00E8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