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DE2B" w14:textId="77777777" w:rsidR="002212C3" w:rsidRDefault="002212C3" w:rsidP="002212C3">
      <w:pPr>
        <w:widowControl w:val="0"/>
        <w:autoSpaceDE w:val="0"/>
        <w:autoSpaceDN w:val="0"/>
        <w:adjustRightInd w:val="0"/>
      </w:pPr>
    </w:p>
    <w:p w14:paraId="58A1FDAC" w14:textId="3E0185F7" w:rsidR="002212C3" w:rsidRDefault="006C42A2" w:rsidP="002212C3">
      <w:pPr>
        <w:widowControl w:val="0"/>
        <w:autoSpaceDE w:val="0"/>
        <w:autoSpaceDN w:val="0"/>
        <w:adjustRightInd w:val="0"/>
      </w:pPr>
      <w:r w:rsidRPr="006C42A2">
        <w:t>SOURCE:  Adopted at 5 Ill. Reg. 13569, effective January 1, 1982; amended at 6 Ill. Reg. 14833, effective November 24, 1982; codified at 8 Ill. Reg. 5645; amended at 9 Ill. Reg. 19376, effective December 4, 1985; recodified Sections 2510.101 through 2510.170 from 80 Ill. Adm. Code 2650 (Central Management Services) pursuant to P.A. 102-291, at 46 Ill. Reg. 14713.</w:t>
      </w:r>
    </w:p>
    <w:sectPr w:rsidR="002212C3" w:rsidSect="00221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2C3"/>
    <w:rsid w:val="002212C3"/>
    <w:rsid w:val="005C3366"/>
    <w:rsid w:val="006C42A2"/>
    <w:rsid w:val="00B856D6"/>
    <w:rsid w:val="00F44F8A"/>
    <w:rsid w:val="00F4761A"/>
    <w:rsid w:val="00F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246C72"/>
  <w15:docId w15:val="{664465A4-0F8A-4DCF-AF50-D68F1A16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4</cp:revision>
  <dcterms:created xsi:type="dcterms:W3CDTF">2012-06-21T18:46:00Z</dcterms:created>
  <dcterms:modified xsi:type="dcterms:W3CDTF">2022-08-26T17:26:00Z</dcterms:modified>
</cp:coreProperties>
</file>