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DCC" w14:textId="77777777" w:rsidR="00A00794" w:rsidRDefault="00A00794" w:rsidP="00A0079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279BA17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2510.5</w:t>
      </w:r>
      <w:r>
        <w:tab/>
        <w:t>Authority</w:t>
      </w:r>
    </w:p>
    <w:p w14:paraId="22E4D9ED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2510.10</w:t>
      </w:r>
      <w:r>
        <w:tab/>
        <w:t>Forms W-4:  Basic Requirements</w:t>
      </w:r>
    </w:p>
    <w:p w14:paraId="40891D35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2510.20</w:t>
      </w:r>
      <w:r>
        <w:tab/>
        <w:t>Forms W-4:  Additional Requirements</w:t>
      </w:r>
    </w:p>
    <w:p w14:paraId="6732585D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2510.25</w:t>
      </w:r>
      <w:r>
        <w:tab/>
        <w:t>Forms W-2G and 5754</w:t>
      </w:r>
    </w:p>
    <w:p w14:paraId="1174C706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2510.30</w:t>
      </w:r>
      <w:r>
        <w:tab/>
        <w:t>Length of Time Last Effective Certificate to be Retained</w:t>
      </w:r>
    </w:p>
    <w:p w14:paraId="4803DF7C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2510.101</w:t>
      </w:r>
      <w:r>
        <w:tab/>
        <w:t>Definitions</w:t>
      </w:r>
    </w:p>
    <w:p w14:paraId="57A17BA0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2510.105</w:t>
      </w:r>
      <w:r>
        <w:tab/>
        <w:t>Entitlement</w:t>
      </w:r>
    </w:p>
    <w:p w14:paraId="69109252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2510.110</w:t>
      </w:r>
      <w:r>
        <w:tab/>
        <w:t>Organization</w:t>
      </w:r>
    </w:p>
    <w:p w14:paraId="3BCA54E4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2510.115</w:t>
      </w:r>
      <w:r>
        <w:tab/>
        <w:t>Annual Drive</w:t>
      </w:r>
    </w:p>
    <w:p w14:paraId="5C278764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2510.120</w:t>
      </w:r>
      <w:r>
        <w:tab/>
        <w:t>Recognition</w:t>
      </w:r>
    </w:p>
    <w:p w14:paraId="7381FBFD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2510.125</w:t>
      </w:r>
      <w:r>
        <w:tab/>
        <w:t>Request to Solicit Employees or Annuitants</w:t>
      </w:r>
    </w:p>
    <w:p w14:paraId="5CAD11FE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2510.130</w:t>
      </w:r>
      <w:r>
        <w:tab/>
        <w:t xml:space="preserve">Prohibitions </w:t>
      </w:r>
    </w:p>
    <w:p w14:paraId="76982B7D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2510.140</w:t>
      </w:r>
      <w:r>
        <w:tab/>
        <w:t>Code of Campaign Conduct</w:t>
      </w:r>
    </w:p>
    <w:p w14:paraId="46C96208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2510.150</w:t>
      </w:r>
      <w:r>
        <w:tab/>
        <w:t>Violation of Code of Campaign Conduct</w:t>
      </w:r>
    </w:p>
    <w:p w14:paraId="36C29E0E" w14:textId="77777777" w:rsid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2510.160</w:t>
      </w:r>
      <w:r>
        <w:tab/>
        <w:t>Committee on Campaign Conduct</w:t>
      </w:r>
    </w:p>
    <w:p w14:paraId="7A1735C2" w14:textId="7C131606" w:rsidR="001451A3" w:rsidRPr="00A00794" w:rsidRDefault="00A00794" w:rsidP="00A00794">
      <w:pPr>
        <w:widowControl w:val="0"/>
        <w:autoSpaceDE w:val="0"/>
        <w:autoSpaceDN w:val="0"/>
        <w:adjustRightInd w:val="0"/>
        <w:ind w:left="1440" w:hanging="1440"/>
      </w:pPr>
      <w:r>
        <w:t>2510.170</w:t>
      </w:r>
      <w:r>
        <w:tab/>
        <w:t>Allocation of Expenses to SECA Participants Membership</w:t>
      </w:r>
    </w:p>
    <w:sectPr w:rsidR="001451A3" w:rsidRPr="00A00794" w:rsidSect="00145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1A3"/>
    <w:rsid w:val="001451A3"/>
    <w:rsid w:val="002F4ACE"/>
    <w:rsid w:val="005A01D2"/>
    <w:rsid w:val="00847DEF"/>
    <w:rsid w:val="00A00794"/>
    <w:rsid w:val="00FB2699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24E699"/>
  <w15:docId w15:val="{664465A4-0F8A-4DCF-AF50-D68F1A16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2012-06-21T18:46:00Z</dcterms:created>
  <dcterms:modified xsi:type="dcterms:W3CDTF">2022-08-29T14:17:00Z</dcterms:modified>
</cp:coreProperties>
</file>