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3965" w14:textId="7CCEAD7B" w:rsidR="00A41838" w:rsidRDefault="00A41838" w:rsidP="00A418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4053">
        <w:rPr>
          <w:rFonts w:ascii="Times New Roman" w:hAnsi="Times New Roman" w:cs="Times New Roman"/>
          <w:bCs/>
          <w:sz w:val="24"/>
          <w:szCs w:val="24"/>
        </w:rPr>
        <w:t>SUBPART A: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44053">
        <w:rPr>
          <w:rFonts w:ascii="Times New Roman" w:hAnsi="Times New Roman" w:cs="Times New Roman"/>
          <w:bCs/>
          <w:sz w:val="24"/>
          <w:szCs w:val="24"/>
        </w:rPr>
        <w:t>PURPOSE AND DEFINITIONS</w:t>
      </w:r>
    </w:p>
    <w:p w14:paraId="0617DE87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C08BAD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 xml:space="preserve">Section </w:t>
      </w:r>
    </w:p>
    <w:p w14:paraId="61BB533F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>2210.110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5FDA">
        <w:rPr>
          <w:rFonts w:ascii="Times New Roman" w:hAnsi="Times New Roman" w:cs="Times New Roman"/>
          <w:bCs/>
          <w:sz w:val="24"/>
          <w:szCs w:val="24"/>
        </w:rPr>
        <w:t>Governing Authority</w:t>
      </w:r>
    </w:p>
    <w:p w14:paraId="6A758B33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>2210.120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5FDA">
        <w:rPr>
          <w:rFonts w:ascii="Times New Roman" w:hAnsi="Times New Roman" w:cs="Times New Roman"/>
          <w:bCs/>
          <w:sz w:val="24"/>
          <w:szCs w:val="24"/>
        </w:rPr>
        <w:t>Purpose and Application</w:t>
      </w:r>
    </w:p>
    <w:p w14:paraId="3A6A1246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2210.130</w:t>
      </w:r>
      <w:r>
        <w:rPr>
          <w:rFonts w:ascii="Times New Roman" w:hAnsi="Times New Roman" w:cs="Times New Roman"/>
          <w:bCs/>
          <w:sz w:val="24"/>
          <w:szCs w:val="24"/>
        </w:rPr>
        <w:tab/>
        <w:t>Definitions</w:t>
      </w:r>
    </w:p>
    <w:p w14:paraId="124BCCBE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>2210.140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5FDA">
        <w:rPr>
          <w:rFonts w:ascii="Times New Roman" w:hAnsi="Times New Roman" w:cs="Times New Roman"/>
          <w:bCs/>
          <w:sz w:val="24"/>
          <w:szCs w:val="24"/>
        </w:rPr>
        <w:t>Records and Certifications</w:t>
      </w:r>
    </w:p>
    <w:p w14:paraId="00FA492D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2210.150</w:t>
      </w:r>
      <w:r>
        <w:rPr>
          <w:rFonts w:ascii="Times New Roman" w:hAnsi="Times New Roman" w:cs="Times New Roman"/>
          <w:bCs/>
          <w:sz w:val="24"/>
          <w:szCs w:val="24"/>
        </w:rPr>
        <w:tab/>
        <w:t>Severability</w:t>
      </w:r>
    </w:p>
    <w:p w14:paraId="1CD60703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>2210.160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5FDA">
        <w:rPr>
          <w:rFonts w:ascii="Times New Roman" w:hAnsi="Times New Roman" w:cs="Times New Roman"/>
          <w:bCs/>
          <w:sz w:val="24"/>
          <w:szCs w:val="24"/>
        </w:rPr>
        <w:t>Conflicting Provisions</w:t>
      </w:r>
    </w:p>
    <w:p w14:paraId="59D7B264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E3836D" w14:textId="63583884" w:rsidR="000D371E" w:rsidRPr="009344E9" w:rsidRDefault="000D371E" w:rsidP="00DB0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36A9">
        <w:rPr>
          <w:rFonts w:ascii="Times New Roman" w:hAnsi="Times New Roman" w:cs="Times New Roman"/>
          <w:bCs/>
          <w:sz w:val="24"/>
          <w:szCs w:val="24"/>
        </w:rPr>
        <w:t>SUBPART B: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6A9">
        <w:rPr>
          <w:rFonts w:ascii="Times New Roman" w:hAnsi="Times New Roman" w:cs="Times New Roman"/>
          <w:bCs/>
          <w:sz w:val="24"/>
          <w:szCs w:val="24"/>
        </w:rPr>
        <w:t>ELIGIBILITY</w:t>
      </w:r>
    </w:p>
    <w:p w14:paraId="2D35CDB5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215BD2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 xml:space="preserve">Section </w:t>
      </w:r>
    </w:p>
    <w:p w14:paraId="0ECC2A35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>2210.210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5FDA">
        <w:rPr>
          <w:rFonts w:ascii="Times New Roman" w:hAnsi="Times New Roman" w:cs="Times New Roman"/>
          <w:bCs/>
          <w:sz w:val="24"/>
          <w:szCs w:val="24"/>
        </w:rPr>
        <w:t>Member Eligibility</w:t>
      </w:r>
    </w:p>
    <w:p w14:paraId="497BFF75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>2210.220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5FDA">
        <w:rPr>
          <w:rFonts w:ascii="Times New Roman" w:hAnsi="Times New Roman" w:cs="Times New Roman"/>
          <w:bCs/>
          <w:sz w:val="24"/>
          <w:szCs w:val="24"/>
        </w:rPr>
        <w:t>Dependent Eligibility</w:t>
      </w:r>
    </w:p>
    <w:p w14:paraId="3503FAEE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BE449D" w14:textId="4A7CF9B8" w:rsidR="000D371E" w:rsidRDefault="000D371E" w:rsidP="00DB0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>SUBPART C: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5FDA">
        <w:rPr>
          <w:rFonts w:ascii="Times New Roman" w:hAnsi="Times New Roman" w:cs="Times New Roman"/>
          <w:bCs/>
          <w:sz w:val="24"/>
          <w:szCs w:val="24"/>
        </w:rPr>
        <w:t>ENROLLMENT</w:t>
      </w:r>
    </w:p>
    <w:p w14:paraId="425B382A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868A49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 xml:space="preserve">Section </w:t>
      </w:r>
    </w:p>
    <w:p w14:paraId="0473E2FF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>2210.310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5FDA">
        <w:rPr>
          <w:rFonts w:ascii="Times New Roman" w:hAnsi="Times New Roman" w:cs="Times New Roman"/>
          <w:bCs/>
          <w:sz w:val="24"/>
          <w:szCs w:val="24"/>
        </w:rPr>
        <w:t>Initial Enrollment for New Employees</w:t>
      </w:r>
    </w:p>
    <w:p w14:paraId="6CD80742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>2210.320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5FDA">
        <w:rPr>
          <w:rFonts w:ascii="Times New Roman" w:hAnsi="Times New Roman" w:cs="Times New Roman"/>
          <w:bCs/>
          <w:sz w:val="24"/>
          <w:szCs w:val="24"/>
        </w:rPr>
        <w:t>Initial Enrollment for New Annuitants and New Survivors Who Are Not Medicare Eligible</w:t>
      </w:r>
    </w:p>
    <w:p w14:paraId="00A9900E" w14:textId="2596E4CF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>2210.330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5FDA">
        <w:rPr>
          <w:rFonts w:ascii="Times New Roman" w:hAnsi="Times New Roman" w:cs="Times New Roman"/>
          <w:bCs/>
          <w:sz w:val="24"/>
          <w:szCs w:val="24"/>
        </w:rPr>
        <w:t>Initial Enrollment for New Annuitants and New Survivors Who Are Medicare Eligible</w:t>
      </w:r>
    </w:p>
    <w:p w14:paraId="040820B0" w14:textId="77777777" w:rsidR="000D371E" w:rsidRDefault="000D371E" w:rsidP="00DB0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>2210.340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5FDA">
        <w:rPr>
          <w:rFonts w:ascii="Times New Roman" w:hAnsi="Times New Roman" w:cs="Times New Roman"/>
          <w:bCs/>
          <w:sz w:val="24"/>
          <w:szCs w:val="24"/>
        </w:rPr>
        <w:t>Annual Open Enrollment Period for Non-TRAIL Program Members</w:t>
      </w:r>
    </w:p>
    <w:p w14:paraId="46DAAADF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>2210.350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5FDA">
        <w:rPr>
          <w:rFonts w:ascii="Times New Roman" w:hAnsi="Times New Roman" w:cs="Times New Roman"/>
          <w:bCs/>
          <w:sz w:val="24"/>
          <w:szCs w:val="24"/>
        </w:rPr>
        <w:t>Annual Open Enrollment Period for Medicare-primary Members eligible for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5FDA">
        <w:rPr>
          <w:rFonts w:ascii="Times New Roman" w:hAnsi="Times New Roman" w:cs="Times New Roman"/>
          <w:bCs/>
          <w:sz w:val="24"/>
          <w:szCs w:val="24"/>
        </w:rPr>
        <w:t>TRAIL Program</w:t>
      </w:r>
    </w:p>
    <w:p w14:paraId="4DDA156B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>2210.360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5FDA">
        <w:rPr>
          <w:rFonts w:ascii="Times New Roman" w:hAnsi="Times New Roman" w:cs="Times New Roman"/>
          <w:bCs/>
          <w:sz w:val="24"/>
          <w:szCs w:val="24"/>
        </w:rPr>
        <w:t>Special Enrollment Periods</w:t>
      </w:r>
    </w:p>
    <w:p w14:paraId="427493BF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>2210.370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5FDA">
        <w:rPr>
          <w:rFonts w:ascii="Times New Roman" w:hAnsi="Times New Roman" w:cs="Times New Roman"/>
          <w:bCs/>
          <w:sz w:val="24"/>
          <w:szCs w:val="24"/>
        </w:rPr>
        <w:t>Dependent Enrollment</w:t>
      </w:r>
    </w:p>
    <w:p w14:paraId="0D54D31E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>2210.380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5FDA">
        <w:rPr>
          <w:rFonts w:ascii="Times New Roman" w:hAnsi="Times New Roman" w:cs="Times New Roman"/>
          <w:bCs/>
          <w:sz w:val="24"/>
          <w:szCs w:val="24"/>
        </w:rPr>
        <w:t xml:space="preserve">Time Away </w:t>
      </w:r>
      <w:proofErr w:type="gramStart"/>
      <w:r w:rsidRPr="00ED5FDA">
        <w:rPr>
          <w:rFonts w:ascii="Times New Roman" w:hAnsi="Times New Roman" w:cs="Times New Roman"/>
          <w:bCs/>
          <w:sz w:val="24"/>
          <w:szCs w:val="24"/>
        </w:rPr>
        <w:t>From</w:t>
      </w:r>
      <w:proofErr w:type="gramEnd"/>
      <w:r w:rsidRPr="00ED5FDA">
        <w:rPr>
          <w:rFonts w:ascii="Times New Roman" w:hAnsi="Times New Roman" w:cs="Times New Roman"/>
          <w:bCs/>
          <w:sz w:val="24"/>
          <w:szCs w:val="24"/>
        </w:rPr>
        <w:t xml:space="preserve"> Work</w:t>
      </w:r>
    </w:p>
    <w:p w14:paraId="0A33D961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ED5FDA">
        <w:rPr>
          <w:rFonts w:ascii="Times New Roman" w:hAnsi="Times New Roman" w:cs="Times New Roman"/>
          <w:bCs/>
          <w:sz w:val="24"/>
          <w:szCs w:val="24"/>
        </w:rPr>
        <w:t>2210.390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D5FDA">
        <w:rPr>
          <w:rFonts w:ascii="Times New Roman" w:hAnsi="Times New Roman" w:cs="Times New Roman"/>
          <w:bCs/>
          <w:sz w:val="24"/>
          <w:szCs w:val="24"/>
        </w:rPr>
        <w:t>Opt</w:t>
      </w:r>
      <w:proofErr w:type="spellEnd"/>
      <w:r w:rsidRPr="00ED5FDA">
        <w:rPr>
          <w:rFonts w:ascii="Times New Roman" w:hAnsi="Times New Roman" w:cs="Times New Roman"/>
          <w:bCs/>
          <w:sz w:val="24"/>
          <w:szCs w:val="24"/>
        </w:rPr>
        <w:t xml:space="preserve"> Out or Waiver of Coverage</w:t>
      </w:r>
    </w:p>
    <w:p w14:paraId="0227098D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2EA61940" w14:textId="3784D28C" w:rsidR="000D371E" w:rsidRPr="008C184D" w:rsidRDefault="000D371E" w:rsidP="00DB0ADC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SUBPART D: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84D">
        <w:rPr>
          <w:rFonts w:ascii="Times New Roman" w:hAnsi="Times New Roman" w:cs="Times New Roman"/>
          <w:bCs/>
          <w:sz w:val="24"/>
          <w:szCs w:val="24"/>
        </w:rPr>
        <w:t>TERMINATION</w:t>
      </w:r>
    </w:p>
    <w:p w14:paraId="35237A7A" w14:textId="77777777" w:rsidR="000D371E" w:rsidRPr="008C184D" w:rsidRDefault="000D371E" w:rsidP="00C851C5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2D1E7D14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 xml:space="preserve">Section </w:t>
      </w:r>
    </w:p>
    <w:p w14:paraId="05B12B2E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2210.410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Effective Date of Termination</w:t>
      </w:r>
    </w:p>
    <w:p w14:paraId="78D23F0D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2210.420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Termination of Coverage for Non-Payment</w:t>
      </w:r>
    </w:p>
    <w:p w14:paraId="34C9D088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2210.430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Continuation of Coverage</w:t>
      </w:r>
    </w:p>
    <w:p w14:paraId="3D51C028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044594B4" w14:textId="7D8E225E" w:rsidR="000D371E" w:rsidRPr="008C184D" w:rsidRDefault="000D371E" w:rsidP="00DB0ADC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SUBPART 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84D">
        <w:rPr>
          <w:rFonts w:ascii="Times New Roman" w:hAnsi="Times New Roman" w:cs="Times New Roman"/>
          <w:bCs/>
          <w:sz w:val="24"/>
          <w:szCs w:val="24"/>
        </w:rPr>
        <w:t>PROGRAM OF BENEFITS FOR EMPLOYEES AND NON-MEDICARE PRIMARY ANNUITANTS/SURVIVORS</w:t>
      </w:r>
    </w:p>
    <w:p w14:paraId="7C666C84" w14:textId="77777777" w:rsidR="000D371E" w:rsidRPr="008C184D" w:rsidRDefault="000D371E" w:rsidP="00C851C5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005E0DD3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 xml:space="preserve">Section </w:t>
      </w:r>
    </w:p>
    <w:p w14:paraId="33451385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2210.510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Program Requirements</w:t>
      </w:r>
    </w:p>
    <w:p w14:paraId="7C0AB42C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2210.520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Covered Services</w:t>
      </w:r>
    </w:p>
    <w:p w14:paraId="41AF08ED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2210.530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Coordination of Benefits</w:t>
      </w:r>
    </w:p>
    <w:p w14:paraId="72F63932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lastRenderedPageBreak/>
        <w:t>2210.540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Determining Rates and Premiums</w:t>
      </w:r>
    </w:p>
    <w:p w14:paraId="6AFD2FD8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2210.550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Appeals</w:t>
      </w:r>
    </w:p>
    <w:p w14:paraId="0E2154E7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2210.560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Requirements to Enroll in Medicare</w:t>
      </w:r>
    </w:p>
    <w:p w14:paraId="2FC2D6E5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2210.570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Member Responsibilities</w:t>
      </w:r>
    </w:p>
    <w:p w14:paraId="60BAD2C6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5BE792A0" w14:textId="1E35EC5C" w:rsidR="000D371E" w:rsidRPr="008C184D" w:rsidRDefault="000D371E" w:rsidP="00DB0ADC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SUBPART F: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84D">
        <w:rPr>
          <w:rFonts w:ascii="Times New Roman" w:hAnsi="Times New Roman" w:cs="Times New Roman"/>
          <w:bCs/>
          <w:sz w:val="24"/>
          <w:szCs w:val="24"/>
        </w:rPr>
        <w:t>PROGRAM OF BENEFITS FOR</w:t>
      </w:r>
      <w:r w:rsidR="00DB0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84D">
        <w:rPr>
          <w:rFonts w:ascii="Times New Roman" w:hAnsi="Times New Roman" w:cs="Times New Roman"/>
          <w:bCs/>
          <w:sz w:val="24"/>
          <w:szCs w:val="24"/>
        </w:rPr>
        <w:t>MEDICARE PRIMARY ANNUITANTS/SURVIVORS (TRAIL PROGRAM)</w:t>
      </w:r>
    </w:p>
    <w:p w14:paraId="5DF0FC89" w14:textId="77777777" w:rsidR="000D371E" w:rsidRPr="008C184D" w:rsidRDefault="000D371E" w:rsidP="00C851C5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0114E9A4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 xml:space="preserve">Section </w:t>
      </w:r>
    </w:p>
    <w:p w14:paraId="1A53F233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2210.610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Program Requirements</w:t>
      </w:r>
    </w:p>
    <w:p w14:paraId="217F5C28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2210.620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Covered Services</w:t>
      </w:r>
    </w:p>
    <w:p w14:paraId="2DFF3067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2210.630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Determining Rates and Premiums</w:t>
      </w:r>
    </w:p>
    <w:p w14:paraId="31F0B4A6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2210.640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Premium Contributions</w:t>
      </w:r>
    </w:p>
    <w:p w14:paraId="7A4F2299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2210.650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Appeals</w:t>
      </w:r>
    </w:p>
    <w:p w14:paraId="48EF4B6B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1F2D2575" w14:textId="591C1322" w:rsidR="000D371E" w:rsidRPr="008C184D" w:rsidRDefault="000D371E" w:rsidP="00DB0ADC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SUBPART G: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84D">
        <w:rPr>
          <w:rFonts w:ascii="Times New Roman" w:hAnsi="Times New Roman" w:cs="Times New Roman"/>
          <w:bCs/>
          <w:sz w:val="24"/>
          <w:szCs w:val="24"/>
        </w:rPr>
        <w:t>PROGRAM FUNDING</w:t>
      </w:r>
    </w:p>
    <w:p w14:paraId="2202CE53" w14:textId="77777777" w:rsidR="000D371E" w:rsidRPr="008C184D" w:rsidRDefault="000D371E" w:rsidP="00C851C5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60B2114E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 xml:space="preserve">Section </w:t>
      </w:r>
    </w:p>
    <w:p w14:paraId="2A4EBE4B" w14:textId="77777777" w:rsid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2210.710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Health Insurance Reserve Fund</w:t>
      </w:r>
    </w:p>
    <w:p w14:paraId="1997A60D" w14:textId="2516E6E8" w:rsidR="002A5DC9" w:rsidRPr="000D371E" w:rsidRDefault="000D371E" w:rsidP="00DB0AD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C184D">
        <w:rPr>
          <w:rFonts w:ascii="Times New Roman" w:hAnsi="Times New Roman" w:cs="Times New Roman"/>
          <w:bCs/>
          <w:sz w:val="24"/>
          <w:szCs w:val="24"/>
        </w:rPr>
        <w:t>2210.720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84D">
        <w:rPr>
          <w:rFonts w:ascii="Times New Roman" w:hAnsi="Times New Roman" w:cs="Times New Roman"/>
          <w:bCs/>
          <w:sz w:val="24"/>
          <w:szCs w:val="24"/>
        </w:rPr>
        <w:t>Funds Outside the State Treasury</w:t>
      </w:r>
    </w:p>
    <w:sectPr w:rsidR="002A5DC9" w:rsidRPr="000D371E" w:rsidSect="002A5D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5DC9"/>
    <w:rsid w:val="000B07B3"/>
    <w:rsid w:val="000D371E"/>
    <w:rsid w:val="001B53D1"/>
    <w:rsid w:val="002775F4"/>
    <w:rsid w:val="002A5DC9"/>
    <w:rsid w:val="0038736F"/>
    <w:rsid w:val="00A41838"/>
    <w:rsid w:val="00B03D6E"/>
    <w:rsid w:val="00C412C9"/>
    <w:rsid w:val="00C851C5"/>
    <w:rsid w:val="00D71B9D"/>
    <w:rsid w:val="00DB0AD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31089D"/>
  <w15:docId w15:val="{F752A277-3093-4828-9190-8DA5F506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11</cp:revision>
  <dcterms:created xsi:type="dcterms:W3CDTF">2012-06-21T20:29:00Z</dcterms:created>
  <dcterms:modified xsi:type="dcterms:W3CDTF">2023-04-14T13:22:00Z</dcterms:modified>
</cp:coreProperties>
</file>