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023AB2" w:rsidRDefault="00EF6BEE" w:rsidP="00023AB2">
      <w:pPr>
        <w:jc w:val="center"/>
      </w:pPr>
      <w:bookmarkStart w:id="0" w:name="_GoBack"/>
      <w:bookmarkEnd w:id="0"/>
      <w:r w:rsidRPr="00350C17">
        <w:rPr>
          <w:color w:val="000000"/>
        </w:rPr>
        <w:t>CHAPTER 1:  DEPARTMENT OF CENTRAL MANAGEMENT SERVICES</w:t>
      </w:r>
    </w:p>
    <w:sectPr w:rsidR="00EB424E" w:rsidRPr="00023AB2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63EF7">
      <w:r>
        <w:separator/>
      </w:r>
    </w:p>
  </w:endnote>
  <w:endnote w:type="continuationSeparator" w:id="0">
    <w:p w:rsidR="00000000" w:rsidRDefault="00B63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63EF7">
      <w:r>
        <w:separator/>
      </w:r>
    </w:p>
  </w:footnote>
  <w:footnote w:type="continuationSeparator" w:id="0">
    <w:p w:rsidR="00000000" w:rsidRDefault="00B63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3AB2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63E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EF6BEE"/>
    <w:rsid w:val="00F33D8A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