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B" w:rsidRDefault="00797EDB" w:rsidP="00797E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7EDB" w:rsidRDefault="00797EDB" w:rsidP="00797EDB">
      <w:pPr>
        <w:widowControl w:val="0"/>
        <w:autoSpaceDE w:val="0"/>
        <w:autoSpaceDN w:val="0"/>
        <w:adjustRightInd w:val="0"/>
        <w:jc w:val="center"/>
      </w:pPr>
      <w:r>
        <w:t>SUBPART F:  FUNDING</w:t>
      </w:r>
    </w:p>
    <w:sectPr w:rsidR="00797EDB" w:rsidSect="00797ED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EDB"/>
    <w:rsid w:val="000212EA"/>
    <w:rsid w:val="00797EDB"/>
    <w:rsid w:val="00A92186"/>
    <w:rsid w:val="00C45653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FUNDING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FUNDING</dc:title>
  <dc:subject/>
  <dc:creator>ThomasVD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