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C8" w:rsidRDefault="006865C8" w:rsidP="006865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5C8" w:rsidRDefault="006865C8" w:rsidP="006865C8">
      <w:pPr>
        <w:widowControl w:val="0"/>
        <w:autoSpaceDE w:val="0"/>
        <w:autoSpaceDN w:val="0"/>
        <w:adjustRightInd w:val="0"/>
        <w:jc w:val="center"/>
      </w:pPr>
      <w:r>
        <w:t>SUBPART D:  RESPONSIBILITIES OF LOCAL GOVERNMENT</w:t>
      </w:r>
    </w:p>
    <w:p w:rsidR="006865C8" w:rsidRDefault="006865C8" w:rsidP="006865C8">
      <w:pPr>
        <w:widowControl w:val="0"/>
        <w:autoSpaceDE w:val="0"/>
        <w:autoSpaceDN w:val="0"/>
        <w:adjustRightInd w:val="0"/>
        <w:jc w:val="center"/>
      </w:pPr>
      <w:r>
        <w:t>HEALTH PLAN REPRESENTATIVES</w:t>
      </w:r>
    </w:p>
    <w:sectPr w:rsidR="006865C8" w:rsidSect="006865C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5C8"/>
    <w:rsid w:val="000611E4"/>
    <w:rsid w:val="006865C8"/>
    <w:rsid w:val="009C3B40"/>
    <w:rsid w:val="00D52BF3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RESPONSIBILITIES OF LOCAL GOVERNMENT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RESPONSIBILITIES OF LOCAL GOVERNMENT</dc:title>
  <dc:subject/>
  <dc:creator>ThomasVD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