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F92" w:rsidRDefault="00694F92" w:rsidP="00694F92">
      <w:pPr>
        <w:widowControl w:val="0"/>
        <w:autoSpaceDE w:val="0"/>
        <w:autoSpaceDN w:val="0"/>
        <w:adjustRightInd w:val="0"/>
      </w:pPr>
    </w:p>
    <w:p w:rsidR="00694F92" w:rsidRDefault="00694F92" w:rsidP="00694F92">
      <w:pPr>
        <w:widowControl w:val="0"/>
        <w:autoSpaceDE w:val="0"/>
        <w:autoSpaceDN w:val="0"/>
        <w:adjustRightInd w:val="0"/>
      </w:pPr>
      <w:r>
        <w:rPr>
          <w:b/>
          <w:bCs/>
        </w:rPr>
        <w:t>Section 2120.610  Termination or Death of Participant</w:t>
      </w:r>
      <w:r>
        <w:t xml:space="preserve"> </w:t>
      </w:r>
    </w:p>
    <w:p w:rsidR="00694F92" w:rsidRDefault="00694F92" w:rsidP="00694F92">
      <w:pPr>
        <w:widowControl w:val="0"/>
        <w:autoSpaceDE w:val="0"/>
        <w:autoSpaceDN w:val="0"/>
        <w:adjustRightInd w:val="0"/>
      </w:pPr>
    </w:p>
    <w:p w:rsidR="00694F92" w:rsidRDefault="00694F92" w:rsidP="00694F92">
      <w:pPr>
        <w:widowControl w:val="0"/>
        <w:autoSpaceDE w:val="0"/>
        <w:autoSpaceDN w:val="0"/>
        <w:adjustRightInd w:val="0"/>
        <w:ind w:left="1440" w:hanging="720"/>
      </w:pPr>
      <w:r>
        <w:t>a)</w:t>
      </w:r>
      <w:r>
        <w:tab/>
        <w:t xml:space="preserve">In the event that a Participant terminates State service or dies, the Participant's participation shall terminate unless continuation of coverage as authorized by COBRA has been elected. </w:t>
      </w:r>
      <w:r w:rsidR="00EE659E">
        <w:t xml:space="preserve"> </w:t>
      </w:r>
      <w:r w:rsidR="00EE659E" w:rsidRPr="00994DF2">
        <w:t xml:space="preserve">If COBRA is not elected, eligible </w:t>
      </w:r>
      <w:r w:rsidR="00325DF8">
        <w:t>m</w:t>
      </w:r>
      <w:r w:rsidR="00EE659E" w:rsidRPr="00994DF2">
        <w:t xml:space="preserve">edical </w:t>
      </w:r>
      <w:r w:rsidR="00325DF8">
        <w:t>c</w:t>
      </w:r>
      <w:r w:rsidR="00EE659E" w:rsidRPr="00994DF2">
        <w:t xml:space="preserve">are </w:t>
      </w:r>
      <w:r w:rsidR="00325DF8">
        <w:t>e</w:t>
      </w:r>
      <w:r w:rsidR="00EE659E" w:rsidRPr="00994DF2">
        <w:t xml:space="preserve">xpenses will include only those expenses incurred through the last day of the </w:t>
      </w:r>
      <w:r w:rsidR="00325DF8">
        <w:t>p</w:t>
      </w:r>
      <w:r w:rsidR="00EE659E" w:rsidRPr="00994DF2">
        <w:t xml:space="preserve">ay </w:t>
      </w:r>
      <w:r w:rsidR="00325DF8">
        <w:t>p</w:t>
      </w:r>
      <w:r w:rsidR="00EE659E" w:rsidRPr="00994DF2">
        <w:t xml:space="preserve">eriod </w:t>
      </w:r>
      <w:r w:rsidR="00325DF8">
        <w:t>when</w:t>
      </w:r>
      <w:r w:rsidR="00EE659E" w:rsidRPr="00994DF2">
        <w:t xml:space="preserve"> the last deduction was taken, if on an </w:t>
      </w:r>
      <w:r w:rsidR="00325DF8">
        <w:t>a</w:t>
      </w:r>
      <w:r w:rsidR="00EE659E" w:rsidRPr="00994DF2">
        <w:t xml:space="preserve">nticipated </w:t>
      </w:r>
      <w:r w:rsidR="00325DF8">
        <w:t>p</w:t>
      </w:r>
      <w:r w:rsidR="00EE659E" w:rsidRPr="00994DF2">
        <w:t xml:space="preserve">ayroll, or on the last day of the </w:t>
      </w:r>
      <w:r w:rsidR="00325DF8">
        <w:t>p</w:t>
      </w:r>
      <w:r w:rsidR="00EE659E" w:rsidRPr="00994DF2">
        <w:t xml:space="preserve">ay </w:t>
      </w:r>
      <w:r w:rsidR="00325DF8">
        <w:t>p</w:t>
      </w:r>
      <w:r w:rsidR="00EE659E" w:rsidRPr="00994DF2">
        <w:t xml:space="preserve">eriod following the </w:t>
      </w:r>
      <w:r w:rsidR="00325DF8">
        <w:t>p</w:t>
      </w:r>
      <w:r w:rsidR="00EE659E" w:rsidRPr="00994DF2">
        <w:t xml:space="preserve">ay </w:t>
      </w:r>
      <w:r w:rsidR="00325DF8">
        <w:t>p</w:t>
      </w:r>
      <w:r w:rsidR="00EE659E" w:rsidRPr="00994DF2">
        <w:t xml:space="preserve">eriod </w:t>
      </w:r>
      <w:r w:rsidR="00F45045">
        <w:t xml:space="preserve">when </w:t>
      </w:r>
      <w:r w:rsidR="00EE659E" w:rsidRPr="00994DF2">
        <w:t xml:space="preserve">the last deduction was taken, if on a </w:t>
      </w:r>
      <w:r w:rsidR="00325DF8">
        <w:t>d</w:t>
      </w:r>
      <w:r w:rsidR="00EE659E" w:rsidRPr="00994DF2">
        <w:t xml:space="preserve">elayed </w:t>
      </w:r>
      <w:r w:rsidR="00325DF8">
        <w:t>p</w:t>
      </w:r>
      <w:r w:rsidR="00EE659E" w:rsidRPr="00994DF2">
        <w:t>ayroll.</w:t>
      </w:r>
    </w:p>
    <w:p w:rsidR="002E29CA" w:rsidRDefault="002E29CA" w:rsidP="00694F92">
      <w:pPr>
        <w:widowControl w:val="0"/>
        <w:autoSpaceDE w:val="0"/>
        <w:autoSpaceDN w:val="0"/>
        <w:adjustRightInd w:val="0"/>
        <w:ind w:left="1440" w:hanging="720"/>
      </w:pPr>
    </w:p>
    <w:p w:rsidR="00694F92" w:rsidRDefault="00694F92" w:rsidP="00694F92">
      <w:pPr>
        <w:widowControl w:val="0"/>
        <w:autoSpaceDE w:val="0"/>
        <w:autoSpaceDN w:val="0"/>
        <w:adjustRightInd w:val="0"/>
        <w:ind w:left="1440" w:hanging="720"/>
      </w:pPr>
      <w:r>
        <w:t>b)</w:t>
      </w:r>
      <w:r>
        <w:tab/>
        <w:t xml:space="preserve">If the Participant returns to State service the same Plan Year, the Participant can re-enroll in accordance with the provisions of Section </w:t>
      </w:r>
      <w:r w:rsidR="007757A3">
        <w:t>2120.210</w:t>
      </w:r>
      <w:r>
        <w:t xml:space="preserve">. </w:t>
      </w:r>
      <w:r w:rsidR="00EE659E">
        <w:t xml:space="preserve"> </w:t>
      </w:r>
      <w:r w:rsidR="00EE659E" w:rsidRPr="00994DF2">
        <w:t xml:space="preserve">If re-enrollment occurs within 30 days </w:t>
      </w:r>
      <w:r w:rsidR="00325DF8">
        <w:t>after</w:t>
      </w:r>
      <w:r w:rsidR="00EE659E" w:rsidRPr="00994DF2">
        <w:t xml:space="preserve"> </w:t>
      </w:r>
      <w:r w:rsidR="00325DF8">
        <w:t>t</w:t>
      </w:r>
      <w:r w:rsidR="00EE659E" w:rsidRPr="00994DF2">
        <w:t xml:space="preserve">ermination or departure from State service, the contribution amount per </w:t>
      </w:r>
      <w:r w:rsidR="00325DF8">
        <w:t>p</w:t>
      </w:r>
      <w:r w:rsidR="00EE659E" w:rsidRPr="00994DF2">
        <w:t xml:space="preserve">ay </w:t>
      </w:r>
      <w:r w:rsidR="00325DF8">
        <w:t>p</w:t>
      </w:r>
      <w:r w:rsidR="00EE659E" w:rsidRPr="00994DF2">
        <w:t xml:space="preserve">eriod must be the same as the amount contributed prior to </w:t>
      </w:r>
      <w:r w:rsidR="00325DF8">
        <w:t>t</w:t>
      </w:r>
      <w:r w:rsidR="00EE659E" w:rsidRPr="00994DF2">
        <w:t>ermination.</w:t>
      </w:r>
    </w:p>
    <w:p w:rsidR="002E29CA" w:rsidRDefault="002E29CA" w:rsidP="00694F92">
      <w:pPr>
        <w:widowControl w:val="0"/>
        <w:autoSpaceDE w:val="0"/>
        <w:autoSpaceDN w:val="0"/>
        <w:adjustRightInd w:val="0"/>
        <w:ind w:left="1440" w:hanging="720"/>
      </w:pPr>
    </w:p>
    <w:p w:rsidR="00694F92" w:rsidRDefault="00694F92" w:rsidP="00694F92">
      <w:pPr>
        <w:widowControl w:val="0"/>
        <w:autoSpaceDE w:val="0"/>
        <w:autoSpaceDN w:val="0"/>
        <w:adjustRightInd w:val="0"/>
        <w:ind w:left="1440" w:hanging="720"/>
      </w:pPr>
      <w:r>
        <w:t>c)</w:t>
      </w:r>
      <w:r>
        <w:tab/>
        <w:t xml:space="preserve">If the Participant's employment status has changed from full time or </w:t>
      </w:r>
      <w:r w:rsidR="00EE659E">
        <w:t>part time (equal to or greater than 50 percent of a normal work period)</w:t>
      </w:r>
      <w:r>
        <w:t xml:space="preserve"> to a status that no longer allows participation in the State Employees Group Health Plan, the Participant will be considered revoked as described in Section 2120.220 unless the Participant has chosen continuation coverage as authorized by COBRA. </w:t>
      </w:r>
    </w:p>
    <w:p w:rsidR="002E29CA" w:rsidRDefault="002E29CA" w:rsidP="00694F92">
      <w:pPr>
        <w:widowControl w:val="0"/>
        <w:autoSpaceDE w:val="0"/>
        <w:autoSpaceDN w:val="0"/>
        <w:adjustRightInd w:val="0"/>
        <w:ind w:left="1440" w:hanging="720"/>
      </w:pPr>
    </w:p>
    <w:p w:rsidR="00694F92" w:rsidRDefault="00694F92" w:rsidP="00694F92">
      <w:pPr>
        <w:widowControl w:val="0"/>
        <w:autoSpaceDE w:val="0"/>
        <w:autoSpaceDN w:val="0"/>
        <w:adjustRightInd w:val="0"/>
        <w:ind w:left="1440" w:hanging="720"/>
      </w:pPr>
      <w:r>
        <w:t>d)</w:t>
      </w:r>
      <w:r>
        <w:tab/>
        <w:t>If participation continues in this Plan because of COBRA-qualification, the Participant shall be considered terminated from State service at the end of the 18-month period of COBRA-coverage or whenever COBRA-qualification ceases.</w:t>
      </w:r>
    </w:p>
    <w:p w:rsidR="00694F92" w:rsidRDefault="00694F92" w:rsidP="00694F92">
      <w:pPr>
        <w:widowControl w:val="0"/>
        <w:autoSpaceDE w:val="0"/>
        <w:autoSpaceDN w:val="0"/>
        <w:adjustRightInd w:val="0"/>
        <w:ind w:left="1440" w:hanging="720"/>
      </w:pPr>
    </w:p>
    <w:p w:rsidR="007757A3" w:rsidRPr="00D55B37" w:rsidRDefault="007757A3">
      <w:pPr>
        <w:pStyle w:val="JCARSourceNote"/>
        <w:ind w:left="720"/>
      </w:pPr>
      <w:r w:rsidRPr="00D55B37">
        <w:t xml:space="preserve">(Source:  </w:t>
      </w:r>
      <w:r>
        <w:t>Amended</w:t>
      </w:r>
      <w:r w:rsidRPr="00D55B37">
        <w:t xml:space="preserve"> at </w:t>
      </w:r>
      <w:r>
        <w:t>37 I</w:t>
      </w:r>
      <w:r w:rsidRPr="00D55B37">
        <w:t xml:space="preserve">ll. Reg. </w:t>
      </w:r>
      <w:r w:rsidR="00A01670">
        <w:t>4241</w:t>
      </w:r>
      <w:r w:rsidRPr="00D55B37">
        <w:t xml:space="preserve">, effective </w:t>
      </w:r>
      <w:bookmarkStart w:id="0" w:name="_GoBack"/>
      <w:r w:rsidR="00A01670">
        <w:t>March 22, 2013</w:t>
      </w:r>
      <w:bookmarkEnd w:id="0"/>
      <w:r w:rsidRPr="00D55B37">
        <w:t>)</w:t>
      </w:r>
    </w:p>
    <w:sectPr w:rsidR="007757A3" w:rsidRPr="00D55B37" w:rsidSect="00694F9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94F92"/>
    <w:rsid w:val="00124974"/>
    <w:rsid w:val="002003D6"/>
    <w:rsid w:val="00262308"/>
    <w:rsid w:val="002E29CA"/>
    <w:rsid w:val="00325DF8"/>
    <w:rsid w:val="005C3366"/>
    <w:rsid w:val="00694F92"/>
    <w:rsid w:val="007433DD"/>
    <w:rsid w:val="007757A3"/>
    <w:rsid w:val="00A01670"/>
    <w:rsid w:val="00B953C8"/>
    <w:rsid w:val="00E20067"/>
    <w:rsid w:val="00EE659E"/>
    <w:rsid w:val="00F45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E65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E65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1373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2120</vt:lpstr>
    </vt:vector>
  </TitlesOfParts>
  <Company>State of Illinois</Company>
  <LinksUpToDate>false</LinksUpToDate>
  <CharactersWithSpaces>1610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2120</dc:title>
  <dc:subject/>
  <dc:creator>Illinois General Assembly</dc:creator>
  <cp:keywords/>
  <dc:description/>
  <cp:lastModifiedBy>King, Melissa A.</cp:lastModifiedBy>
  <cp:revision>3</cp:revision>
  <dcterms:created xsi:type="dcterms:W3CDTF">2013-02-14T21:45:00Z</dcterms:created>
  <dcterms:modified xsi:type="dcterms:W3CDTF">2013-03-28T20:57:00Z</dcterms:modified>
</cp:coreProperties>
</file>