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81" w:rsidRDefault="00A72B81" w:rsidP="00A72B81">
      <w:pPr>
        <w:widowControl w:val="0"/>
        <w:autoSpaceDE w:val="0"/>
        <w:autoSpaceDN w:val="0"/>
        <w:adjustRightInd w:val="0"/>
      </w:pPr>
    </w:p>
    <w:p w:rsidR="00A72B81" w:rsidRDefault="00A72B81" w:rsidP="00A72B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2120.430  Debiting of Accounts</w:t>
      </w:r>
      <w:r>
        <w:t xml:space="preserve"> </w:t>
      </w:r>
    </w:p>
    <w:p w:rsidR="00A72B81" w:rsidRDefault="00A72B81" w:rsidP="00A72B81">
      <w:pPr>
        <w:widowControl w:val="0"/>
        <w:autoSpaceDE w:val="0"/>
        <w:autoSpaceDN w:val="0"/>
        <w:adjustRightInd w:val="0"/>
      </w:pPr>
    </w:p>
    <w:p w:rsidR="00A72B81" w:rsidRDefault="00A72B81" w:rsidP="00A72B81">
      <w:pPr>
        <w:widowControl w:val="0"/>
        <w:autoSpaceDE w:val="0"/>
        <w:autoSpaceDN w:val="0"/>
        <w:adjustRightInd w:val="0"/>
      </w:pPr>
      <w:r>
        <w:t xml:space="preserve">A Participant's medical care assistance account for each Plan Year shall be debited as of the date the </w:t>
      </w:r>
      <w:r w:rsidR="00BA498D">
        <w:t xml:space="preserve">reimbursement </w:t>
      </w:r>
      <w:r>
        <w:t xml:space="preserve">is processed by the </w:t>
      </w:r>
      <w:r w:rsidR="00BA64F6">
        <w:t>Plan Administrator</w:t>
      </w:r>
      <w:r>
        <w:t xml:space="preserve"> under Section 2120.520. </w:t>
      </w:r>
    </w:p>
    <w:p w:rsidR="00BA64F6" w:rsidRDefault="00BA64F6" w:rsidP="00A72B81">
      <w:pPr>
        <w:widowControl w:val="0"/>
        <w:autoSpaceDE w:val="0"/>
        <w:autoSpaceDN w:val="0"/>
        <w:adjustRightInd w:val="0"/>
      </w:pPr>
    </w:p>
    <w:p w:rsidR="00BA64F6" w:rsidRDefault="00BA498D" w:rsidP="00BA498D">
      <w:pPr>
        <w:widowControl w:val="0"/>
        <w:autoSpaceDE w:val="0"/>
        <w:autoSpaceDN w:val="0"/>
        <w:adjustRightInd w:val="0"/>
        <w:ind w:firstLine="720"/>
      </w:pPr>
      <w:r>
        <w:t>(Source:  Amended at 30 Ill.</w:t>
      </w:r>
      <w:r w:rsidR="00976706">
        <w:t xml:space="preserve"> Reg.</w:t>
      </w:r>
      <w:r>
        <w:t xml:space="preserve"> </w:t>
      </w:r>
      <w:r w:rsidR="000A635A">
        <w:t>15119,</w:t>
      </w:r>
      <w:r>
        <w:t xml:space="preserve"> effective </w:t>
      </w:r>
      <w:r w:rsidR="000A635A">
        <w:t>September 6, 2006</w:t>
      </w:r>
      <w:bookmarkStart w:id="0" w:name="_GoBack"/>
      <w:bookmarkEnd w:id="0"/>
      <w:r>
        <w:t>)</w:t>
      </w:r>
    </w:p>
    <w:sectPr w:rsidR="00BA64F6" w:rsidSect="00A72B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B81"/>
    <w:rsid w:val="000A635A"/>
    <w:rsid w:val="000F2E16"/>
    <w:rsid w:val="00476AD8"/>
    <w:rsid w:val="005C3366"/>
    <w:rsid w:val="006647B4"/>
    <w:rsid w:val="00976706"/>
    <w:rsid w:val="00A72B81"/>
    <w:rsid w:val="00BA498D"/>
    <w:rsid w:val="00BA64F6"/>
    <w:rsid w:val="00C43ED9"/>
    <w:rsid w:val="00EA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A6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A6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2120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2120</dc:title>
  <dc:subject/>
  <dc:creator>Illinois General Assembly</dc:creator>
  <cp:keywords/>
  <dc:description/>
  <cp:lastModifiedBy>Thomas, Vicki D.</cp:lastModifiedBy>
  <cp:revision>4</cp:revision>
  <dcterms:created xsi:type="dcterms:W3CDTF">2012-06-21T18:43:00Z</dcterms:created>
  <dcterms:modified xsi:type="dcterms:W3CDTF">2013-01-30T00:08:00Z</dcterms:modified>
</cp:coreProperties>
</file>